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3C" w:rsidRDefault="004D123C" w:rsidP="004D123C">
      <w:pPr>
        <w:jc w:val="center"/>
        <w:rPr>
          <w:rFonts w:cs="Times New Roman"/>
          <w:b/>
          <w:sz w:val="28"/>
        </w:rPr>
      </w:pPr>
      <w:r w:rsidRPr="005171B8">
        <w:rPr>
          <w:rFonts w:cs="Times New Roman"/>
          <w:b/>
          <w:sz w:val="28"/>
        </w:rPr>
        <w:t xml:space="preserve">ANALISIS SINYAL </w:t>
      </w:r>
      <w:r>
        <w:rPr>
          <w:rFonts w:cs="Times New Roman"/>
          <w:b/>
          <w:sz w:val="28"/>
        </w:rPr>
        <w:t>EK</w:t>
      </w:r>
      <w:r w:rsidRPr="005B4BC0">
        <w:rPr>
          <w:rFonts w:cs="Times New Roman"/>
          <w:b/>
          <w:sz w:val="28"/>
        </w:rPr>
        <w:t>G</w:t>
      </w:r>
      <w:r w:rsidRPr="005171B8">
        <w:rPr>
          <w:rFonts w:cs="Times New Roman"/>
          <w:b/>
          <w:i/>
          <w:sz w:val="28"/>
        </w:rPr>
        <w:t xml:space="preserve"> </w:t>
      </w:r>
      <w:r w:rsidRPr="00865259">
        <w:rPr>
          <w:rFonts w:cs="Times New Roman"/>
          <w:b/>
          <w:sz w:val="28"/>
        </w:rPr>
        <w:t>ARITMIA</w:t>
      </w:r>
      <w:r w:rsidRPr="005171B8">
        <w:rPr>
          <w:rFonts w:cs="Times New Roman"/>
          <w:b/>
          <w:i/>
          <w:sz w:val="28"/>
        </w:rPr>
        <w:t xml:space="preserve"> </w:t>
      </w:r>
      <w:r w:rsidRPr="005171B8">
        <w:rPr>
          <w:rFonts w:cs="Times New Roman"/>
          <w:b/>
          <w:sz w:val="28"/>
        </w:rPr>
        <w:t xml:space="preserve">UNTUK DETEKSI </w:t>
      </w:r>
      <w:r>
        <w:rPr>
          <w:rFonts w:cs="Times New Roman"/>
          <w:b/>
          <w:sz w:val="28"/>
        </w:rPr>
        <w:t>RISIKO</w:t>
      </w:r>
      <w:r w:rsidRPr="005171B8">
        <w:rPr>
          <w:rFonts w:cs="Times New Roman"/>
          <w:b/>
          <w:sz w:val="28"/>
        </w:rPr>
        <w:t xml:space="preserve"> JANTUNG KORONER MENGGUNAKAN </w:t>
      </w:r>
      <w:r w:rsidRPr="005171B8">
        <w:rPr>
          <w:rFonts w:cs="Times New Roman"/>
          <w:b/>
          <w:i/>
          <w:sz w:val="28"/>
        </w:rPr>
        <w:t>ADAPTIVE NEURO FUZZY INFERENCE</w:t>
      </w:r>
      <w:r w:rsidRPr="005171B8">
        <w:rPr>
          <w:rFonts w:cs="Times New Roman"/>
          <w:b/>
          <w:sz w:val="28"/>
        </w:rPr>
        <w:t xml:space="preserve"> (ANFIS)</w:t>
      </w:r>
    </w:p>
    <w:p w:rsidR="002937DA" w:rsidRPr="004D123C" w:rsidRDefault="002937DA" w:rsidP="004D123C">
      <w:pPr>
        <w:pStyle w:val="JudulJRAM"/>
        <w:jc w:val="left"/>
        <w:rPr>
          <w:sz w:val="22"/>
          <w:szCs w:val="22"/>
          <w:lang w:val="en-US"/>
        </w:rPr>
      </w:pPr>
    </w:p>
    <w:p w:rsidR="00242CB0" w:rsidRPr="00242CB0" w:rsidRDefault="00242CB0" w:rsidP="00687B63">
      <w:pPr>
        <w:pStyle w:val="Caption"/>
        <w:spacing w:after="0"/>
        <w:jc w:val="center"/>
        <w:rPr>
          <w:i w:val="0"/>
          <w:color w:val="auto"/>
          <w:sz w:val="20"/>
          <w:szCs w:val="20"/>
          <w:lang w:val="id-ID"/>
        </w:rPr>
      </w:pPr>
    </w:p>
    <w:p w:rsidR="00484AF2" w:rsidRPr="004D123C" w:rsidRDefault="004D123C" w:rsidP="004D123C">
      <w:pPr>
        <w:pStyle w:val="Caption"/>
        <w:spacing w:after="0"/>
        <w:jc w:val="center"/>
        <w:rPr>
          <w:i w:val="0"/>
          <w:color w:val="auto"/>
          <w:sz w:val="20"/>
          <w:szCs w:val="20"/>
          <w:vertAlign w:val="superscript"/>
        </w:rPr>
      </w:pPr>
      <w:r>
        <w:rPr>
          <w:i w:val="0"/>
          <w:color w:val="auto"/>
          <w:sz w:val="20"/>
          <w:szCs w:val="20"/>
        </w:rPr>
        <w:t>Gita Purnamasari R</w:t>
      </w:r>
      <w:r>
        <w:rPr>
          <w:i w:val="0"/>
          <w:color w:val="auto"/>
          <w:sz w:val="20"/>
          <w:szCs w:val="20"/>
          <w:vertAlign w:val="superscript"/>
        </w:rPr>
        <w:t>1</w:t>
      </w:r>
      <w:r w:rsidR="00242CB0" w:rsidRPr="00242CB0">
        <w:rPr>
          <w:i w:val="0"/>
          <w:color w:val="auto"/>
          <w:sz w:val="20"/>
          <w:szCs w:val="20"/>
        </w:rPr>
        <w:t xml:space="preserve">, </w:t>
      </w:r>
      <w:r>
        <w:rPr>
          <w:i w:val="0"/>
          <w:color w:val="auto"/>
          <w:sz w:val="20"/>
          <w:szCs w:val="20"/>
        </w:rPr>
        <w:t>Yuyun Monita</w:t>
      </w:r>
      <w:r>
        <w:rPr>
          <w:i w:val="0"/>
          <w:color w:val="auto"/>
          <w:sz w:val="20"/>
          <w:szCs w:val="20"/>
          <w:vertAlign w:val="superscript"/>
        </w:rPr>
        <w:t>2</w:t>
      </w:r>
      <w:r>
        <w:rPr>
          <w:i w:val="0"/>
          <w:color w:val="auto"/>
          <w:sz w:val="20"/>
          <w:szCs w:val="20"/>
        </w:rPr>
        <w:t>, Dian C. R Novitasari</w:t>
      </w:r>
      <w:r>
        <w:rPr>
          <w:i w:val="0"/>
          <w:color w:val="auto"/>
          <w:sz w:val="20"/>
          <w:szCs w:val="20"/>
          <w:vertAlign w:val="superscript"/>
        </w:rPr>
        <w:t>3*</w:t>
      </w:r>
      <w:r>
        <w:rPr>
          <w:i w:val="0"/>
          <w:color w:val="auto"/>
          <w:sz w:val="20"/>
          <w:szCs w:val="20"/>
        </w:rPr>
        <w:t>, Ahmad hanif Asyhar</w:t>
      </w:r>
      <w:r>
        <w:rPr>
          <w:i w:val="0"/>
          <w:color w:val="auto"/>
          <w:sz w:val="20"/>
          <w:szCs w:val="20"/>
          <w:vertAlign w:val="superscript"/>
        </w:rPr>
        <w:t>4</w:t>
      </w:r>
      <w:r>
        <w:rPr>
          <w:i w:val="0"/>
          <w:color w:val="auto"/>
          <w:sz w:val="20"/>
          <w:szCs w:val="20"/>
        </w:rPr>
        <w:t>, Moh Hafiyusholeh</w:t>
      </w:r>
      <w:r>
        <w:rPr>
          <w:i w:val="0"/>
          <w:color w:val="auto"/>
          <w:sz w:val="20"/>
          <w:szCs w:val="20"/>
          <w:vertAlign w:val="superscript"/>
        </w:rPr>
        <w:t>1</w:t>
      </w:r>
    </w:p>
    <w:p w:rsidR="00687B63" w:rsidRPr="004D123C" w:rsidRDefault="004D123C" w:rsidP="00687B63">
      <w:pPr>
        <w:pStyle w:val="Caption"/>
        <w:spacing w:after="0"/>
        <w:jc w:val="center"/>
        <w:rPr>
          <w:i w:val="0"/>
          <w:color w:val="auto"/>
          <w:sz w:val="20"/>
          <w:szCs w:val="20"/>
          <w:vertAlign w:val="superscript"/>
        </w:rPr>
      </w:pPr>
      <w:r>
        <w:rPr>
          <w:i w:val="0"/>
          <w:color w:val="auto"/>
          <w:sz w:val="20"/>
          <w:szCs w:val="20"/>
        </w:rPr>
        <w:t>Matematika UIN Sunan Ampel Surabaya</w:t>
      </w:r>
      <w:r>
        <w:rPr>
          <w:i w:val="0"/>
          <w:color w:val="auto"/>
          <w:sz w:val="20"/>
          <w:szCs w:val="20"/>
          <w:vertAlign w:val="superscript"/>
        </w:rPr>
        <w:t>12345</w:t>
      </w:r>
    </w:p>
    <w:p w:rsidR="00687B63" w:rsidRPr="004D123C" w:rsidRDefault="004D123C" w:rsidP="004D123C">
      <w:pPr>
        <w:pStyle w:val="Caption"/>
        <w:spacing w:after="0"/>
        <w:jc w:val="center"/>
        <w:rPr>
          <w:i w:val="0"/>
          <w:color w:val="auto"/>
          <w:sz w:val="20"/>
          <w:szCs w:val="20"/>
          <w:lang w:val="id-ID"/>
        </w:rPr>
      </w:pPr>
      <w:r>
        <w:rPr>
          <w:i w:val="0"/>
          <w:color w:val="auto"/>
          <w:sz w:val="20"/>
          <w:szCs w:val="20"/>
          <w:lang w:val="id-ID"/>
        </w:rPr>
        <w:t xml:space="preserve">E-mail </w:t>
      </w:r>
      <w:hyperlink r:id="rId8" w:history="1">
        <w:r>
          <w:rPr>
            <w:rStyle w:val="Hyperlink"/>
            <w:i w:val="0"/>
            <w:sz w:val="20"/>
            <w:szCs w:val="20"/>
          </w:rPr>
          <w:t>dian</w:t>
        </w:r>
      </w:hyperlink>
      <w:r>
        <w:rPr>
          <w:rStyle w:val="Hyperlink"/>
          <w:i w:val="0"/>
          <w:sz w:val="20"/>
          <w:szCs w:val="20"/>
        </w:rPr>
        <w:t>crini@uinsby.ac.id</w:t>
      </w:r>
      <w:r w:rsidR="00687B63">
        <w:rPr>
          <w:i w:val="0"/>
          <w:color w:val="auto"/>
          <w:sz w:val="20"/>
          <w:szCs w:val="20"/>
          <w:vertAlign w:val="superscript"/>
          <w:lang w:val="id-ID"/>
        </w:rPr>
        <w:t>*</w:t>
      </w:r>
    </w:p>
    <w:p w:rsidR="00DF6EE8" w:rsidRDefault="00DF6EE8" w:rsidP="00D137CE">
      <w:pPr>
        <w:shd w:val="clear" w:color="auto" w:fill="FFFFFF"/>
        <w:ind w:left="10"/>
        <w:jc w:val="center"/>
        <w:rPr>
          <w:sz w:val="20"/>
          <w:szCs w:val="20"/>
        </w:rPr>
      </w:pPr>
    </w:p>
    <w:p w:rsidR="00DB59DE" w:rsidRDefault="00DB59DE" w:rsidP="00D137CE">
      <w:pPr>
        <w:shd w:val="clear" w:color="auto" w:fill="FFFFFF"/>
        <w:ind w:left="10"/>
        <w:jc w:val="center"/>
        <w:rPr>
          <w:sz w:val="20"/>
          <w:szCs w:val="20"/>
        </w:rPr>
      </w:pPr>
    </w:p>
    <w:p w:rsidR="00EE097F" w:rsidRDefault="00EE097F" w:rsidP="00D137CE">
      <w:pPr>
        <w:ind w:left="567" w:right="567"/>
        <w:jc w:val="center"/>
        <w:rPr>
          <w:b/>
          <w:szCs w:val="20"/>
        </w:rPr>
        <w:sectPr w:rsidR="00EE097F" w:rsidSect="007520B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08"/>
          <w:titlePg/>
          <w:docGrid w:linePitch="360"/>
        </w:sectPr>
      </w:pPr>
    </w:p>
    <w:p w:rsidR="00484AF2" w:rsidRPr="0013374C" w:rsidRDefault="0013374C" w:rsidP="008E59BA">
      <w:pPr>
        <w:pStyle w:val="AbstrakJRAM"/>
        <w:rPr>
          <w:sz w:val="20"/>
          <w:szCs w:val="20"/>
        </w:rPr>
      </w:pPr>
      <w:r w:rsidRPr="0013374C">
        <w:rPr>
          <w:b/>
          <w:i/>
          <w:lang w:val="id-ID"/>
        </w:rPr>
        <w:t>Abstrak</w:t>
      </w:r>
      <w:r w:rsidRPr="00BE0760">
        <w:rPr>
          <w:b/>
          <w:sz w:val="20"/>
          <w:szCs w:val="20"/>
          <w:lang w:val="id-ID"/>
        </w:rPr>
        <w:t>–</w:t>
      </w:r>
      <w:r w:rsidR="008E59BA" w:rsidRPr="008E59BA">
        <w:rPr>
          <w:i/>
          <w:iCs/>
        </w:rPr>
        <w:t xml:space="preserve"> </w:t>
      </w:r>
      <w:r w:rsidR="008E59BA" w:rsidRPr="008E59BA">
        <w:rPr>
          <w:b/>
          <w:bCs/>
          <w:sz w:val="20"/>
          <w:szCs w:val="20"/>
        </w:rPr>
        <w:t>ECG signal (Electrocardiograph) is a signal used to detect heart rhythms. The heart rhythm of each person is different, especially if the person is at risk for coronary heart disease (CHD). In this paper aims to classify data from ECG aritmia signals into groups at risk or those not at risk of CHD. This research uses the Adaptive Neuro Fuzzy Inference System (ANFIS) method and Wavelet transformation and the application of the Infinite Impulse Response (IIR) filter to signal processing. The accuracy of the 22 testing data used is 90.9%.sensivity is 87,5%, and spesivity 92,85%.</w:t>
      </w:r>
    </w:p>
    <w:p w:rsidR="003110BA" w:rsidRPr="003110BA" w:rsidRDefault="003110BA" w:rsidP="00D137CE">
      <w:pPr>
        <w:ind w:left="567" w:right="567"/>
        <w:jc w:val="both"/>
        <w:rPr>
          <w:sz w:val="20"/>
          <w:szCs w:val="20"/>
          <w:lang w:val="id-ID"/>
        </w:rPr>
      </w:pPr>
      <w:r>
        <w:rPr>
          <w:sz w:val="22"/>
          <w:szCs w:val="20"/>
          <w:lang w:val="id-ID"/>
        </w:rPr>
        <w:t xml:space="preserve"> </w:t>
      </w:r>
    </w:p>
    <w:p w:rsidR="00484AF2" w:rsidRPr="0013374C" w:rsidRDefault="00B80716" w:rsidP="008E59BA">
      <w:pPr>
        <w:pStyle w:val="KataKunciJRAM"/>
        <w:rPr>
          <w:lang w:val="id-ID"/>
        </w:rPr>
      </w:pPr>
      <w:r w:rsidRPr="00D748C2">
        <w:t xml:space="preserve">Kata </w:t>
      </w:r>
      <w:r w:rsidRPr="00BE0760">
        <w:rPr>
          <w:lang w:val="id-ID"/>
        </w:rPr>
        <w:t>Kunci</w:t>
      </w:r>
      <w:r w:rsidR="0013374C">
        <w:rPr>
          <w:lang w:val="id-ID"/>
        </w:rPr>
        <w:t xml:space="preserve"> – </w:t>
      </w:r>
      <w:r w:rsidR="008E59BA" w:rsidRPr="008E59BA">
        <w:rPr>
          <w:rFonts w:cs="Times New Roman"/>
          <w:iCs/>
          <w:sz w:val="20"/>
        </w:rPr>
        <w:t>ECG, ANFIS, CHD, IIR, wavelet</w:t>
      </w:r>
      <w:r w:rsidR="008E59BA">
        <w:rPr>
          <w:rFonts w:cs="Times New Roman"/>
          <w:i/>
          <w:sz w:val="20"/>
        </w:rPr>
        <w:t>.</w:t>
      </w:r>
    </w:p>
    <w:p w:rsidR="00FC6229" w:rsidRDefault="00FC6229" w:rsidP="00CA251F">
      <w:pPr>
        <w:ind w:right="567"/>
        <w:jc w:val="both"/>
        <w:rPr>
          <w:sz w:val="22"/>
          <w:szCs w:val="18"/>
          <w:lang w:val="id-ID"/>
        </w:rPr>
      </w:pPr>
    </w:p>
    <w:p w:rsidR="0013374C" w:rsidRPr="005D63C5" w:rsidRDefault="0013374C" w:rsidP="000900F0">
      <w:pPr>
        <w:pStyle w:val="ParagrafJRAM"/>
        <w:numPr>
          <w:ilvl w:val="0"/>
          <w:numId w:val="3"/>
        </w:numPr>
        <w:ind w:left="284" w:hanging="284"/>
        <w:jc w:val="center"/>
        <w:rPr>
          <w:sz w:val="22"/>
          <w:szCs w:val="22"/>
          <w:lang w:val="id-ID"/>
        </w:rPr>
      </w:pPr>
      <w:r w:rsidRPr="005D63C5">
        <w:rPr>
          <w:sz w:val="22"/>
          <w:szCs w:val="22"/>
          <w:lang w:val="id-ID"/>
        </w:rPr>
        <w:t>PENDAHULUAN</w:t>
      </w:r>
    </w:p>
    <w:p w:rsidR="0013374C" w:rsidRDefault="0013374C" w:rsidP="0013374C">
      <w:pPr>
        <w:pStyle w:val="ParagrafJRAM"/>
        <w:ind w:firstLine="284"/>
        <w:rPr>
          <w:lang w:val="id-ID"/>
        </w:rPr>
      </w:pPr>
    </w:p>
    <w:p w:rsidR="004D123C" w:rsidRPr="00263CDC" w:rsidRDefault="004D123C" w:rsidP="004D123C">
      <w:pPr>
        <w:ind w:left="66" w:firstLine="501"/>
        <w:jc w:val="both"/>
        <w:rPr>
          <w:rFonts w:cs="Times New Roman"/>
          <w:b/>
        </w:rPr>
      </w:pPr>
      <w:r w:rsidRPr="00263CDC">
        <w:rPr>
          <w:rFonts w:cs="Times New Roman"/>
        </w:rPr>
        <w:t>Berada pada zaman yang semakin canggih menjadikan setiap individu semakin dimudahkan da</w:t>
      </w:r>
      <w:r>
        <w:rPr>
          <w:rFonts w:cs="Times New Roman"/>
        </w:rPr>
        <w:t>l</w:t>
      </w:r>
      <w:r w:rsidRPr="00263CDC">
        <w:rPr>
          <w:rFonts w:cs="Times New Roman"/>
        </w:rPr>
        <w:t>am segala hal, seperti pencarian pekerjaan, konsultasi kesehatan, bisnis hingga kebutah sehari-hari lainnya. Untuk meme</w:t>
      </w:r>
      <w:r>
        <w:rPr>
          <w:rFonts w:cs="Times New Roman"/>
        </w:rPr>
        <w:t>nuhi kebutuhan sehari-hari</w:t>
      </w:r>
      <w:r w:rsidRPr="00263CDC">
        <w:rPr>
          <w:rFonts w:cs="Times New Roman"/>
        </w:rPr>
        <w:t xml:space="preserve"> tidak luput dari makanan. Berbicara tentang makanan, masyarakat harus lebih selektif dalam memilih dan mengkonsumsi makanan. Makanan memegang peranan yang penting dalam menjaga kesehatan badan karena zat-zat yang terkandung dalam makanan berpengaruh terhadap tingginya kadar lemak dalam darah yang dapat memicu penyakit jantung. Penyakit jantung merupakan penyakit kardiovaskular yang disebabkan adanya gangguan fungsi jantung dan pembuluh darah, seperti serangan jantung, jantung koroner, stroke dan lain-lain[1].</w:t>
      </w:r>
    </w:p>
    <w:p w:rsidR="004D123C" w:rsidRDefault="004D123C" w:rsidP="004D123C">
      <w:pPr>
        <w:rPr>
          <w:rFonts w:asciiTheme="majorBidi" w:hAnsiTheme="majorBidi" w:cstheme="majorBidi"/>
        </w:rPr>
      </w:pPr>
    </w:p>
    <w:p w:rsidR="004D123C" w:rsidRPr="00263CDC" w:rsidRDefault="004D123C" w:rsidP="004D123C">
      <w:pPr>
        <w:jc w:val="both"/>
        <w:rPr>
          <w:rFonts w:cs="Times New Roman"/>
          <w:b/>
        </w:rPr>
      </w:pPr>
      <w:r w:rsidRPr="00263CDC">
        <w:rPr>
          <w:rFonts w:asciiTheme="majorBidi" w:hAnsiTheme="majorBidi" w:cstheme="majorBidi"/>
        </w:rPr>
        <w:t xml:space="preserve">Penyakit jantung koroner merupakan salah satu penyakit kardiovaskular yang menjadi penyebab kematian nomor satu di dunia. PJK adalah suatu penyakit </w:t>
      </w:r>
      <w:r w:rsidRPr="00263CDC">
        <w:rPr>
          <w:rFonts w:asciiTheme="majorBidi" w:hAnsiTheme="majorBidi" w:cstheme="majorBidi"/>
          <w:i/>
        </w:rPr>
        <w:t>degenerative</w:t>
      </w:r>
      <w:r w:rsidRPr="00263CDC">
        <w:rPr>
          <w:rFonts w:asciiTheme="majorBidi" w:hAnsiTheme="majorBidi" w:cstheme="majorBidi"/>
        </w:rPr>
        <w:t xml:space="preserve"> yang berkaitan dengan gaya hidup dan sosial ekonomi masyarakat[2].</w:t>
      </w:r>
      <w:r>
        <w:rPr>
          <w:rFonts w:asciiTheme="majorBidi" w:hAnsiTheme="majorBidi" w:cstheme="majorBidi"/>
        </w:rPr>
        <w:t xml:space="preserve"> </w:t>
      </w:r>
      <w:r w:rsidRPr="00263CDC">
        <w:rPr>
          <w:rFonts w:asciiTheme="majorBidi" w:hAnsiTheme="majorBidi" w:cstheme="majorBidi"/>
        </w:rPr>
        <w:t xml:space="preserve">PJK merupakan penyakit jantung yang disebabkan oleh penyempita arteri koroner[3]. Penyempitan arteri koroner atau </w:t>
      </w:r>
      <w:r w:rsidRPr="00263CDC">
        <w:rPr>
          <w:rFonts w:asciiTheme="majorBidi" w:hAnsiTheme="majorBidi" w:cstheme="majorBidi"/>
          <w:i/>
        </w:rPr>
        <w:t>arteriosclerosis</w:t>
      </w:r>
      <w:r w:rsidRPr="00263CDC">
        <w:rPr>
          <w:rFonts w:asciiTheme="majorBidi" w:hAnsiTheme="majorBidi" w:cstheme="majorBidi"/>
        </w:rPr>
        <w:t xml:space="preserve"> salah satu bentuknya adalah penyempitan yang disebabkan lemak jenuh atau disebut juga </w:t>
      </w:r>
      <w:r w:rsidRPr="00263CDC">
        <w:rPr>
          <w:rFonts w:asciiTheme="majorBidi" w:hAnsiTheme="majorBidi" w:cstheme="majorBidi"/>
          <w:i/>
        </w:rPr>
        <w:t>atherosclerosis</w:t>
      </w:r>
      <w:r w:rsidRPr="00263CDC">
        <w:rPr>
          <w:rFonts w:asciiTheme="majorBidi" w:hAnsiTheme="majorBidi" w:cstheme="majorBidi"/>
        </w:rPr>
        <w:t xml:space="preserve"> yang menyebabkan penebalan pada dinding arteri dan menimbulkan penyempitan pada arteri koroner[2]. </w:t>
      </w:r>
      <w:r>
        <w:rPr>
          <w:rFonts w:asciiTheme="majorBidi" w:hAnsiTheme="majorBidi" w:cstheme="majorBidi"/>
        </w:rPr>
        <w:t>Penyempitan pada arteri koro</w:t>
      </w:r>
      <w:r w:rsidRPr="00263CDC">
        <w:rPr>
          <w:rFonts w:asciiTheme="majorBidi" w:hAnsiTheme="majorBidi" w:cstheme="majorBidi"/>
        </w:rPr>
        <w:t xml:space="preserve">ner inilah yang dapat </w:t>
      </w:r>
      <w:r>
        <w:rPr>
          <w:rFonts w:asciiTheme="majorBidi" w:hAnsiTheme="majorBidi" w:cstheme="majorBidi"/>
        </w:rPr>
        <w:t>menjadi penyebab</w:t>
      </w:r>
      <w:r w:rsidRPr="00263CDC">
        <w:rPr>
          <w:rFonts w:asciiTheme="majorBidi" w:hAnsiTheme="majorBidi" w:cstheme="majorBidi"/>
        </w:rPr>
        <w:t xml:space="preserve"> penyakit jantung koroner.</w:t>
      </w:r>
    </w:p>
    <w:p w:rsidR="004D123C" w:rsidRPr="00263CDC" w:rsidRDefault="004D123C" w:rsidP="004D123C">
      <w:pPr>
        <w:ind w:left="66" w:firstLine="501"/>
        <w:jc w:val="both"/>
        <w:rPr>
          <w:rFonts w:cs="Times New Roman"/>
          <w:b/>
        </w:rPr>
      </w:pPr>
      <w:r w:rsidRPr="00263CDC">
        <w:rPr>
          <w:rFonts w:asciiTheme="majorBidi" w:hAnsiTheme="majorBidi" w:cstheme="majorBidi"/>
        </w:rPr>
        <w:t xml:space="preserve">Pemeriksaan denyut jantung atau detak jantung adalah langkah awal yang digunakan untuk mendeteksi kesehatan jantung. Elektrokardiografi adalah tes yang digunakan untuk mengukur aktivitas listrik detak jantung. Ekeltrokardiogram (EKG) adalah sinyal yang menggambarkan aktivitas listrik yang dilakukan oleh jantung. Ketidaknormalan aktivitas jantung yang terekam dalam layar atau lembar EKG biasa dikenal dengan aritmia jantung[4]. </w:t>
      </w:r>
    </w:p>
    <w:p w:rsidR="004D123C" w:rsidRPr="00263CDC" w:rsidRDefault="004D123C" w:rsidP="004D123C">
      <w:pPr>
        <w:ind w:left="66" w:firstLine="501"/>
        <w:jc w:val="both"/>
        <w:rPr>
          <w:rFonts w:cs="Times New Roman"/>
          <w:b/>
        </w:rPr>
      </w:pPr>
      <w:r w:rsidRPr="00263CDC">
        <w:rPr>
          <w:rFonts w:asciiTheme="majorBidi" w:hAnsiTheme="majorBidi" w:cstheme="majorBidi"/>
        </w:rPr>
        <w:t xml:space="preserve">Sinyal EKG terdiri dari tiga gelombang dasar: P, QRS, dan T. Setiap ketidaknormalan ada sinyal jantung dapat diamati dari adanya perubahan grafik pada PQRST. Dari perubahan grafik tersebut dapat diketahui ketidaknormalan suatu sinyal dari jantung. Contohnya pada sinyal </w:t>
      </w:r>
      <w:r w:rsidRPr="00263CDC">
        <w:rPr>
          <w:rFonts w:asciiTheme="majorBidi" w:hAnsiTheme="majorBidi" w:cstheme="majorBidi"/>
        </w:rPr>
        <w:lastRenderedPageBreak/>
        <w:t xml:space="preserve">EKG </w:t>
      </w:r>
      <w:r w:rsidRPr="00263CDC">
        <w:rPr>
          <w:rFonts w:asciiTheme="majorBidi" w:hAnsiTheme="majorBidi" w:cstheme="majorBidi"/>
          <w:i/>
        </w:rPr>
        <w:t xml:space="preserve">myocardial ischmia </w:t>
      </w:r>
      <w:r w:rsidRPr="00263CDC">
        <w:rPr>
          <w:rFonts w:asciiTheme="majorBidi" w:hAnsiTheme="majorBidi" w:cstheme="majorBidi"/>
        </w:rPr>
        <w:t xml:space="preserve">terdapat penyimpangan pada segmen ST dan perubahan pada gelombang T. Sedangkan pada PJK bisa dilahat dari diagram RR-interval sinyal EKG. RR-interval pada orang normal cenderung relatif kosntan dari </w:t>
      </w:r>
      <w:r w:rsidRPr="00263CDC">
        <w:rPr>
          <w:rFonts w:asciiTheme="majorBidi" w:hAnsiTheme="majorBidi" w:cstheme="majorBidi"/>
          <w:i/>
        </w:rPr>
        <w:t>beat to beat</w:t>
      </w:r>
      <w:r w:rsidRPr="00263CDC">
        <w:rPr>
          <w:rFonts w:asciiTheme="majorBidi" w:hAnsiTheme="majorBidi" w:cstheme="majorBidi"/>
        </w:rPr>
        <w:t>, jika terdapat penyimpangan pada RR-interval maka dapat teridentifikasi gangguan PJK[5].</w:t>
      </w:r>
    </w:p>
    <w:p w:rsidR="004D123C" w:rsidRDefault="004D123C" w:rsidP="004D123C">
      <w:pPr>
        <w:jc w:val="both"/>
        <w:rPr>
          <w:rFonts w:asciiTheme="majorBidi" w:hAnsiTheme="majorBidi" w:cstheme="majorBidi"/>
        </w:rPr>
      </w:pPr>
      <w:r w:rsidRPr="00263CDC">
        <w:rPr>
          <w:rFonts w:asciiTheme="majorBidi" w:hAnsiTheme="majorBidi" w:cstheme="majorBidi"/>
        </w:rPr>
        <w:t>Selain menggunakan deteksi siny</w:t>
      </w:r>
      <w:r>
        <w:rPr>
          <w:rFonts w:asciiTheme="majorBidi" w:hAnsiTheme="majorBidi" w:cstheme="majorBidi"/>
        </w:rPr>
        <w:t>a</w:t>
      </w:r>
      <w:r w:rsidRPr="00263CDC">
        <w:rPr>
          <w:rFonts w:asciiTheme="majorBidi" w:hAnsiTheme="majorBidi" w:cstheme="majorBidi"/>
        </w:rPr>
        <w:t xml:space="preserve">l EKG , PJK juga bisa di deteksi menggunakan parameter lainnya. Parameter yang dimaksud seperti: tekanan darah, tingkat kolestrol, umur, riwayat penyakit diabetes, dan kebiasaan merokok[8]. Ada banyak sekali metode yang bida digunakan untuk memprediksi PJK ini baik dengan menggunakan data </w:t>
      </w:r>
      <w:r w:rsidRPr="00263CDC">
        <w:rPr>
          <w:rFonts w:asciiTheme="majorBidi" w:hAnsiTheme="majorBidi" w:cstheme="majorBidi"/>
          <w:i/>
        </w:rPr>
        <w:t xml:space="preserve">resume </w:t>
      </w:r>
      <w:r w:rsidRPr="00263CDC">
        <w:rPr>
          <w:rFonts w:asciiTheme="majorBidi" w:hAnsiTheme="majorBidi" w:cstheme="majorBidi"/>
        </w:rPr>
        <w:t>pasien ataupun dari menggunakan rekaman sinyal jantung.</w:t>
      </w:r>
    </w:p>
    <w:p w:rsidR="004D123C" w:rsidRDefault="004D123C" w:rsidP="004D123C">
      <w:pPr>
        <w:ind w:left="66" w:firstLine="501"/>
        <w:jc w:val="both"/>
        <w:rPr>
          <w:rFonts w:asciiTheme="majorBidi" w:hAnsiTheme="majorBidi" w:cstheme="majorBidi"/>
        </w:rPr>
      </w:pPr>
      <w:r w:rsidRPr="00263CDC">
        <w:rPr>
          <w:rFonts w:asciiTheme="majorBidi" w:hAnsiTheme="majorBidi" w:cstheme="majorBidi"/>
        </w:rPr>
        <w:t xml:space="preserve">Pada era ini pemrosesan sinyal jantung dalam dunia kedokteran menjadi hal yang penting untuk membantu dokter dalam membuat keputusan. Dengan demikian pemrosesan sinyak EKG ini memungkinkan sekali untuk membantu kinerja medis. Ada beberapa metode konvensional dalam pengambilan keputusan menggunakan teknik komputasi diantaranya </w:t>
      </w:r>
      <w:r w:rsidRPr="00263CDC">
        <w:rPr>
          <w:rFonts w:asciiTheme="majorBidi" w:hAnsiTheme="majorBidi" w:cstheme="majorBidi"/>
          <w:i/>
        </w:rPr>
        <w:t xml:space="preserve">artficial neural network </w:t>
      </w:r>
      <w:r w:rsidRPr="00263CDC">
        <w:rPr>
          <w:rFonts w:asciiTheme="majorBidi" w:hAnsiTheme="majorBidi" w:cstheme="majorBidi"/>
        </w:rPr>
        <w:t xml:space="preserve">(ANN), fuzzy logic, neuro-fuzzy, </w:t>
      </w:r>
      <w:r w:rsidRPr="00263CDC">
        <w:rPr>
          <w:rFonts w:asciiTheme="majorBidi" w:hAnsiTheme="majorBidi" w:cstheme="majorBidi"/>
          <w:i/>
        </w:rPr>
        <w:t>machine learning</w:t>
      </w:r>
      <w:r w:rsidRPr="00263CDC">
        <w:rPr>
          <w:rFonts w:asciiTheme="majorBidi" w:hAnsiTheme="majorBidi" w:cstheme="majorBidi"/>
        </w:rPr>
        <w:t xml:space="preserve"> dan lainnya[6].</w:t>
      </w:r>
    </w:p>
    <w:p w:rsidR="004D123C" w:rsidRDefault="004D123C" w:rsidP="004D123C">
      <w:pPr>
        <w:ind w:left="66" w:firstLine="501"/>
        <w:jc w:val="both"/>
        <w:rPr>
          <w:rFonts w:cs="Times New Roman"/>
        </w:rPr>
      </w:pPr>
      <w:r>
        <w:rPr>
          <w:rFonts w:cs="Times New Roman"/>
        </w:rPr>
        <w:t xml:space="preserve">Penulisan ini bertujuan untuk mengetahui cara-cara pemrosesan sinyal </w:t>
      </w:r>
      <w:r w:rsidRPr="00865259">
        <w:rPr>
          <w:rFonts w:cs="Times New Roman"/>
        </w:rPr>
        <w:t>aritmia</w:t>
      </w:r>
      <w:r>
        <w:rPr>
          <w:rFonts w:cs="Times New Roman"/>
        </w:rPr>
        <w:t xml:space="preserve"> dalam menentukan keputusan risiko PJK.</w:t>
      </w:r>
    </w:p>
    <w:p w:rsidR="004D123C" w:rsidRDefault="004D123C" w:rsidP="004D123C">
      <w:pPr>
        <w:ind w:left="66" w:firstLine="501"/>
        <w:jc w:val="both"/>
        <w:rPr>
          <w:rFonts w:cs="Times New Roman"/>
        </w:rPr>
      </w:pPr>
    </w:p>
    <w:p w:rsidR="004D123C" w:rsidRDefault="004D123C" w:rsidP="004D123C">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HASIL DAN PEMBAHASAN</w:t>
      </w:r>
    </w:p>
    <w:p w:rsidR="004D123C" w:rsidRDefault="004D123C" w:rsidP="004D123C">
      <w:pPr>
        <w:jc w:val="both"/>
        <w:rPr>
          <w:rFonts w:cs="Times New Roman"/>
        </w:rPr>
      </w:pPr>
    </w:p>
    <w:p w:rsidR="004D123C" w:rsidRPr="00146C37" w:rsidRDefault="004D123C" w:rsidP="004D123C">
      <w:pPr>
        <w:ind w:firstLine="360"/>
        <w:jc w:val="both"/>
        <w:rPr>
          <w:rFonts w:cs="Times New Roman"/>
        </w:rPr>
      </w:pPr>
      <w:r>
        <w:rPr>
          <w:rFonts w:cs="Times New Roman"/>
        </w:rPr>
        <w:t>Risiko</w:t>
      </w:r>
      <w:r w:rsidRPr="00B643DC">
        <w:rPr>
          <w:rFonts w:cs="Times New Roman"/>
        </w:rPr>
        <w:t xml:space="preserve"> terkena PJK dapat diperoleh dengan menggunakan nilai dari Rrmean dan RRstd. Dimana RRmean merupakan nilai rata-rata dari RR interval dan RRstd merupakan nilai standar deviasi dari RR interval. Dari kedua nilai tersebut dilakukan proses klasifikasi menggunakan ANFIS. Untuk m</w:t>
      </w:r>
      <w:r>
        <w:rPr>
          <w:rFonts w:cs="Times New Roman"/>
        </w:rPr>
        <w:t>enilai hasil dari klasifikasi yang dibuat penulis digunakan beberapa parameter untuk menilai hasil, antara lain :</w:t>
      </w:r>
    </w:p>
    <w:p w:rsidR="004D123C" w:rsidRDefault="004D123C" w:rsidP="004D123C">
      <w:pPr>
        <w:pStyle w:val="ListParagraph"/>
        <w:numPr>
          <w:ilvl w:val="0"/>
          <w:numId w:val="5"/>
        </w:numPr>
        <w:spacing w:after="0" w:line="240" w:lineRule="auto"/>
        <w:ind w:left="426"/>
        <w:jc w:val="both"/>
        <w:rPr>
          <w:rFonts w:ascii="Times New Roman" w:hAnsi="Times New Roman" w:cs="Times New Roman"/>
        </w:rPr>
      </w:pPr>
      <w:r>
        <w:rPr>
          <w:rFonts w:ascii="Times New Roman" w:hAnsi="Times New Roman" w:cs="Times New Roman"/>
        </w:rPr>
        <w:t>Sensitivitas</w:t>
      </w:r>
    </w:p>
    <w:p w:rsidR="004D123C" w:rsidRDefault="004D123C" w:rsidP="004D123C">
      <w:pPr>
        <w:pStyle w:val="ListParagraph"/>
        <w:spacing w:after="0" w:line="240" w:lineRule="auto"/>
        <w:ind w:left="426"/>
        <w:jc w:val="both"/>
        <w:rPr>
          <w:rFonts w:ascii="Times New Roman" w:hAnsi="Times New Roman" w:cs="Times New Roman"/>
        </w:rPr>
      </w:pPr>
      <m:oMath>
        <m:r>
          <m:rPr>
            <m:sty m:val="p"/>
          </m:rPr>
          <w:rPr>
            <w:rFonts w:ascii="Cambria Math" w:hAnsi="Cambria Math" w:cs="Times New Roman"/>
          </w:rPr>
          <m:t xml:space="preserve">Se= </m:t>
        </m:r>
        <m:f>
          <m:fPr>
            <m:ctrlPr>
              <w:rPr>
                <w:rFonts w:ascii="Cambria Math" w:hAnsi="Cambria Math" w:cs="Times New Roman"/>
              </w:rPr>
            </m:ctrlPr>
          </m:fPr>
          <m:num>
            <m:r>
              <m:rPr>
                <m:sty m:val="p"/>
              </m:rPr>
              <w:rPr>
                <w:rFonts w:ascii="Cambria Math" w:hAnsi="Cambria Math" w:cs="Times New Roman"/>
              </w:rPr>
              <m:t>TP</m:t>
            </m:r>
          </m:num>
          <m:den>
            <m:eqArr>
              <m:eqArrPr>
                <m:ctrlPr>
                  <w:rPr>
                    <w:rFonts w:ascii="Cambria Math" w:hAnsi="Cambria Math" w:cs="Times New Roman"/>
                  </w:rPr>
                </m:ctrlPr>
              </m:eqArrPr>
              <m:e>
                <m:r>
                  <m:rPr>
                    <m:sty m:val="p"/>
                  </m:rPr>
                  <w:rPr>
                    <w:rFonts w:ascii="Cambria Math" w:hAnsi="Cambria Math" w:cs="Times New Roman"/>
                  </w:rPr>
                  <m:t>TP+FN</m:t>
                </m:r>
              </m:e>
              <m:e/>
            </m:eqArr>
          </m:den>
        </m:f>
        <m:r>
          <w:rPr>
            <w:rFonts w:ascii="Cambria Math" w:hAnsi="Cambria Math" w:cs="Times New Roman"/>
          </w:rPr>
          <m:t>×100%</m:t>
        </m:r>
      </m:oMath>
      <w:r>
        <w:rPr>
          <w:rFonts w:ascii="Times New Roman" w:eastAsiaTheme="minorEastAsia" w:hAnsi="Times New Roman" w:cs="Times New Roman"/>
        </w:rPr>
        <w:t xml:space="preserve">                               (15)</w:t>
      </w:r>
    </w:p>
    <w:p w:rsidR="004D123C" w:rsidRPr="00672C55" w:rsidRDefault="004D123C" w:rsidP="004D123C">
      <w:pPr>
        <w:pStyle w:val="ListParagraph"/>
        <w:spacing w:after="0" w:line="240" w:lineRule="auto"/>
        <w:ind w:left="426"/>
        <w:jc w:val="both"/>
        <w:rPr>
          <w:rFonts w:ascii="Times New Roman" w:hAnsi="Times New Roman" w:cs="Times New Roman"/>
          <w:sz w:val="20"/>
          <w:szCs w:val="20"/>
        </w:rPr>
      </w:pPr>
    </w:p>
    <w:p w:rsidR="004D123C" w:rsidRDefault="004D123C" w:rsidP="004D123C">
      <w:pPr>
        <w:pStyle w:val="ListParagraph"/>
        <w:numPr>
          <w:ilvl w:val="0"/>
          <w:numId w:val="5"/>
        </w:numPr>
        <w:spacing w:after="0" w:line="240" w:lineRule="auto"/>
        <w:ind w:left="426"/>
        <w:jc w:val="both"/>
        <w:rPr>
          <w:rFonts w:ascii="Times New Roman" w:hAnsi="Times New Roman" w:cs="Times New Roman"/>
        </w:rPr>
      </w:pPr>
      <w:r>
        <w:rPr>
          <w:rFonts w:ascii="Times New Roman" w:hAnsi="Times New Roman" w:cs="Times New Roman"/>
        </w:rPr>
        <w:t>Akurasi</w:t>
      </w:r>
    </w:p>
    <w:p w:rsidR="004D123C" w:rsidRDefault="004D123C" w:rsidP="004D123C">
      <w:pPr>
        <w:pStyle w:val="ListParagraph"/>
        <w:spacing w:after="0" w:line="240" w:lineRule="auto"/>
        <w:ind w:left="426"/>
        <w:jc w:val="both"/>
        <w:rPr>
          <w:rFonts w:ascii="Times New Roman" w:eastAsiaTheme="minorEastAsia" w:hAnsi="Times New Roman" w:cs="Times New Roman"/>
        </w:rPr>
      </w:pPr>
      <m:oMath>
        <m:r>
          <m:rPr>
            <m:sty m:val="p"/>
          </m:rPr>
          <w:rPr>
            <w:rFonts w:ascii="Cambria Math" w:hAnsi="Cambria Math" w:cs="Times New Roman"/>
          </w:rPr>
          <m:t xml:space="preserve">Acc= </m:t>
        </m:r>
        <m:f>
          <m:fPr>
            <m:ctrlPr>
              <w:rPr>
                <w:rFonts w:ascii="Cambria Math" w:hAnsi="Cambria Math" w:cs="Times New Roman"/>
              </w:rPr>
            </m:ctrlPr>
          </m:fPr>
          <m:num>
            <m:r>
              <m:rPr>
                <m:sty m:val="p"/>
              </m:rPr>
              <w:rPr>
                <w:rFonts w:ascii="Cambria Math" w:hAnsi="Cambria Math" w:cs="Times New Roman"/>
              </w:rPr>
              <m:t>TP+TN</m:t>
            </m:r>
          </m:num>
          <m:den>
            <m:eqArr>
              <m:eqArrPr>
                <m:ctrlPr>
                  <w:rPr>
                    <w:rFonts w:ascii="Cambria Math" w:hAnsi="Cambria Math" w:cs="Times New Roman"/>
                  </w:rPr>
                </m:ctrlPr>
              </m:eqArrPr>
              <m:e>
                <m:r>
                  <m:rPr>
                    <m:sty m:val="p"/>
                  </m:rPr>
                  <w:rPr>
                    <w:rFonts w:ascii="Cambria Math" w:hAnsi="Cambria Math" w:cs="Times New Roman"/>
                  </w:rPr>
                  <m:t>TP+FN+FP+TN</m:t>
                </m:r>
              </m:e>
              <m:e/>
            </m:eqArr>
          </m:den>
        </m:f>
        <m:r>
          <w:rPr>
            <w:rFonts w:ascii="Cambria Math" w:hAnsi="Cambria Math" w:cs="Times New Roman"/>
          </w:rPr>
          <m:t>×100%</m:t>
        </m:r>
      </m:oMath>
      <w:r>
        <w:rPr>
          <w:rFonts w:ascii="Times New Roman" w:eastAsiaTheme="minorEastAsia" w:hAnsi="Times New Roman" w:cs="Times New Roman"/>
        </w:rPr>
        <w:t xml:space="preserve">            (16)</w:t>
      </w:r>
    </w:p>
    <w:p w:rsidR="004D123C" w:rsidRPr="00672C55" w:rsidRDefault="004D123C" w:rsidP="004D123C">
      <w:pPr>
        <w:pStyle w:val="ListParagraph"/>
        <w:spacing w:after="0" w:line="240" w:lineRule="auto"/>
        <w:ind w:left="426"/>
        <w:jc w:val="both"/>
        <w:rPr>
          <w:rFonts w:ascii="Times New Roman" w:hAnsi="Times New Roman" w:cs="Times New Roman"/>
          <w:sz w:val="20"/>
          <w:szCs w:val="20"/>
        </w:rPr>
      </w:pPr>
    </w:p>
    <w:p w:rsidR="004D123C" w:rsidRDefault="004D123C" w:rsidP="004D123C">
      <w:pPr>
        <w:pStyle w:val="ListParagraph"/>
        <w:numPr>
          <w:ilvl w:val="0"/>
          <w:numId w:val="5"/>
        </w:numPr>
        <w:spacing w:after="0" w:line="240" w:lineRule="auto"/>
        <w:ind w:left="426"/>
        <w:jc w:val="both"/>
        <w:rPr>
          <w:rFonts w:ascii="Times New Roman" w:hAnsi="Times New Roman" w:cs="Times New Roman"/>
        </w:rPr>
      </w:pPr>
      <w:r>
        <w:rPr>
          <w:rFonts w:ascii="Times New Roman" w:hAnsi="Times New Roman" w:cs="Times New Roman"/>
        </w:rPr>
        <w:t>Spesifisitas</w:t>
      </w:r>
    </w:p>
    <w:p w:rsidR="004D123C" w:rsidRDefault="004D123C" w:rsidP="004D123C">
      <w:pPr>
        <w:pStyle w:val="ListParagraph"/>
        <w:spacing w:after="0" w:line="240" w:lineRule="auto"/>
        <w:ind w:left="426"/>
        <w:jc w:val="both"/>
        <w:rPr>
          <w:rFonts w:ascii="Times New Roman" w:hAnsi="Times New Roman" w:cs="Times New Roman"/>
        </w:rPr>
      </w:pPr>
      <m:oMath>
        <m:r>
          <m:rPr>
            <m:sty m:val="p"/>
          </m:rPr>
          <w:rPr>
            <w:rFonts w:ascii="Cambria Math" w:hAnsi="Cambria Math" w:cs="Times New Roman"/>
          </w:rPr>
          <m:t xml:space="preserve">Spesifisitas= </m:t>
        </m:r>
        <m:f>
          <m:fPr>
            <m:ctrlPr>
              <w:rPr>
                <w:rFonts w:ascii="Cambria Math" w:hAnsi="Cambria Math" w:cs="Times New Roman"/>
              </w:rPr>
            </m:ctrlPr>
          </m:fPr>
          <m:num>
            <m:r>
              <m:rPr>
                <m:sty m:val="p"/>
              </m:rPr>
              <w:rPr>
                <w:rFonts w:ascii="Cambria Math" w:hAnsi="Cambria Math" w:cs="Times New Roman"/>
              </w:rPr>
              <m:t>TN</m:t>
            </m:r>
          </m:num>
          <m:den>
            <m:eqArr>
              <m:eqArrPr>
                <m:ctrlPr>
                  <w:rPr>
                    <w:rFonts w:ascii="Cambria Math" w:hAnsi="Cambria Math" w:cs="Times New Roman"/>
                  </w:rPr>
                </m:ctrlPr>
              </m:eqArrPr>
              <m:e>
                <m:r>
                  <m:rPr>
                    <m:sty m:val="p"/>
                  </m:rPr>
                  <w:rPr>
                    <w:rFonts w:ascii="Cambria Math" w:hAnsi="Cambria Math" w:cs="Times New Roman"/>
                  </w:rPr>
                  <m:t>TN+FP</m:t>
                </m:r>
              </m:e>
              <m:e/>
            </m:eqArr>
          </m:den>
        </m:f>
        <m:r>
          <w:rPr>
            <w:rFonts w:ascii="Cambria Math" w:hAnsi="Cambria Math" w:cs="Times New Roman"/>
          </w:rPr>
          <m:t>100%</m:t>
        </m:r>
      </m:oMath>
      <w:r>
        <w:rPr>
          <w:rFonts w:ascii="Times New Roman" w:eastAsiaTheme="minorEastAsia" w:hAnsi="Times New Roman" w:cs="Times New Roman"/>
        </w:rPr>
        <w:t xml:space="preserve">          (17)</w:t>
      </w:r>
    </w:p>
    <w:p w:rsidR="004D123C" w:rsidRDefault="004D123C" w:rsidP="004D123C">
      <w:pPr>
        <w:ind w:left="142"/>
        <w:jc w:val="both"/>
        <w:rPr>
          <w:rFonts w:cs="Times New Roman"/>
        </w:rPr>
      </w:pPr>
    </w:p>
    <w:p w:rsidR="004D123C" w:rsidRDefault="004D123C" w:rsidP="004D123C">
      <w:pPr>
        <w:ind w:left="142" w:firstLine="284"/>
        <w:jc w:val="both"/>
        <w:rPr>
          <w:rFonts w:cs="Times New Roman"/>
        </w:rPr>
      </w:pPr>
      <w:r>
        <w:rPr>
          <w:rFonts w:cs="Times New Roman"/>
        </w:rPr>
        <w:t xml:space="preserve">Dimana FN </w:t>
      </w:r>
      <w:r w:rsidRPr="0059045F">
        <w:rPr>
          <w:rFonts w:cs="Times New Roman"/>
          <w:i/>
        </w:rPr>
        <w:t>(False Negative)</w:t>
      </w:r>
      <w:r>
        <w:rPr>
          <w:rFonts w:cs="Times New Roman"/>
        </w:rPr>
        <w:t xml:space="preserve"> menunjukkan nilai dari sinyal EKG abnorml yang terklasifikasi normal. FP </w:t>
      </w:r>
      <w:r>
        <w:rPr>
          <w:rFonts w:cs="Times New Roman"/>
          <w:i/>
        </w:rPr>
        <w:t xml:space="preserve">(False Positive) </w:t>
      </w:r>
      <w:r>
        <w:rPr>
          <w:rFonts w:cs="Times New Roman"/>
        </w:rPr>
        <w:t xml:space="preserve">merupakan nilai dari sinyal EKG normal yang terklasifikasi abnormal. TN </w:t>
      </w:r>
      <w:r w:rsidRPr="00723CA8">
        <w:rPr>
          <w:rFonts w:cs="Times New Roman"/>
          <w:i/>
        </w:rPr>
        <w:t>(True Negative)</w:t>
      </w:r>
      <w:r>
        <w:rPr>
          <w:rFonts w:cs="Times New Roman"/>
        </w:rPr>
        <w:t xml:space="preserve"> adalah nilai dari sinyal abnormal yang terklasifikasi, dan TP </w:t>
      </w:r>
      <w:r w:rsidRPr="00723CA8">
        <w:rPr>
          <w:rFonts w:cs="Times New Roman"/>
          <w:i/>
        </w:rPr>
        <w:t>(True Positive)</w:t>
      </w:r>
      <w:r>
        <w:rPr>
          <w:rFonts w:cs="Times New Roman"/>
        </w:rPr>
        <w:t xml:space="preserve"> ialah nilai sinyal normal yang terklasifikasi. </w:t>
      </w:r>
    </w:p>
    <w:p w:rsidR="004D123C" w:rsidRDefault="004D123C" w:rsidP="004D123C">
      <w:pPr>
        <w:ind w:left="142" w:firstLine="284"/>
        <w:jc w:val="both"/>
        <w:rPr>
          <w:rFonts w:cs="Times New Roman"/>
        </w:rPr>
      </w:pPr>
      <w:r>
        <w:rPr>
          <w:rFonts w:cs="Times New Roman"/>
        </w:rPr>
        <w:t xml:space="preserve">Pengujian dilakukan dengan membandingkan hasil dari ANFIS dengan hasil dari pakar yang diperoleh dari data yang terdapat di </w:t>
      </w:r>
      <w:hyperlink r:id="rId15" w:history="1">
        <w:r w:rsidRPr="00DE3E6B">
          <w:rPr>
            <w:rStyle w:val="Hyperlink"/>
            <w:rFonts w:cs="Times New Roman"/>
          </w:rPr>
          <w:t>http://physionet.org</w:t>
        </w:r>
      </w:hyperlink>
      <w:r>
        <w:rPr>
          <w:rFonts w:cs="Times New Roman"/>
        </w:rPr>
        <w:t xml:space="preserve">. Berdasarkan web tersebut diketahui bahwa dari 47 rekaman sinyal MLII yang normal atau tidak berisiko ialah sinyal pada rekaman 100, 101, 103,105, </w:t>
      </w:r>
      <w:r w:rsidRPr="00B643DC">
        <w:rPr>
          <w:rFonts w:cs="Times New Roman"/>
        </w:rPr>
        <w:t>108, 109, 111,112,113,115,116,117,118,121,122,123 dan 212.</w:t>
      </w:r>
    </w:p>
    <w:p w:rsidR="004D123C" w:rsidRPr="00865259" w:rsidRDefault="004D123C" w:rsidP="004D123C">
      <w:pPr>
        <w:jc w:val="center"/>
        <w:rPr>
          <w:rFonts w:cs="Times New Roman"/>
          <w:b/>
        </w:rPr>
      </w:pPr>
      <w:r>
        <w:rPr>
          <w:rFonts w:cs="Times New Roman"/>
          <w:b/>
        </w:rPr>
        <w:t xml:space="preserve">Tabel 1 : </w:t>
      </w:r>
      <w:r w:rsidRPr="00C4506F">
        <w:rPr>
          <w:rFonts w:cs="Times New Roman"/>
        </w:rPr>
        <w:t>Perbandingan antara klasifikasi pakar dan klasifikasi hasil program</w:t>
      </w:r>
    </w:p>
    <w:p w:rsidR="004D123C" w:rsidRDefault="004D123C" w:rsidP="004D123C">
      <w:pPr>
        <w:jc w:val="both"/>
        <w:rPr>
          <w:rFonts w:cs="Times New Roman"/>
        </w:rPr>
      </w:pPr>
    </w:p>
    <w:tbl>
      <w:tblPr>
        <w:tblStyle w:val="TableGrid"/>
        <w:tblW w:w="4320" w:type="dxa"/>
        <w:tblLook w:val="04A0" w:firstRow="1" w:lastRow="0" w:firstColumn="1" w:lastColumn="0" w:noHBand="0" w:noVBand="1"/>
      </w:tblPr>
      <w:tblGrid>
        <w:gridCol w:w="689"/>
        <w:gridCol w:w="875"/>
        <w:gridCol w:w="1068"/>
        <w:gridCol w:w="842"/>
        <w:gridCol w:w="1134"/>
      </w:tblGrid>
      <w:tr w:rsidR="004D123C" w:rsidTr="00000470">
        <w:tc>
          <w:tcPr>
            <w:tcW w:w="650" w:type="dxa"/>
            <w:vAlign w:val="center"/>
          </w:tcPr>
          <w:p w:rsidR="004D123C" w:rsidRPr="00C4506F" w:rsidRDefault="004D123C" w:rsidP="00000470">
            <w:pPr>
              <w:jc w:val="center"/>
              <w:rPr>
                <w:rFonts w:cs="Times New Roman"/>
                <w:b/>
              </w:rPr>
            </w:pPr>
            <w:r w:rsidRPr="00C4506F">
              <w:rPr>
                <w:rFonts w:cs="Times New Roman"/>
                <w:b/>
              </w:rPr>
              <w:t>Rek.</w:t>
            </w:r>
          </w:p>
        </w:tc>
        <w:tc>
          <w:tcPr>
            <w:tcW w:w="821" w:type="dxa"/>
            <w:vAlign w:val="center"/>
          </w:tcPr>
          <w:p w:rsidR="004D123C" w:rsidRPr="00C4506F" w:rsidRDefault="004D123C" w:rsidP="00000470">
            <w:pPr>
              <w:jc w:val="center"/>
              <w:rPr>
                <w:rFonts w:cs="Times New Roman"/>
                <w:b/>
              </w:rPr>
            </w:pPr>
            <w:r w:rsidRPr="00C4506F">
              <w:rPr>
                <w:rFonts w:cs="Times New Roman"/>
                <w:b/>
              </w:rPr>
              <w:t>RR mean</w:t>
            </w:r>
          </w:p>
        </w:tc>
        <w:tc>
          <w:tcPr>
            <w:tcW w:w="999" w:type="dxa"/>
            <w:vAlign w:val="center"/>
          </w:tcPr>
          <w:p w:rsidR="004D123C" w:rsidRPr="00C4506F" w:rsidRDefault="004D123C" w:rsidP="00000470">
            <w:pPr>
              <w:jc w:val="center"/>
              <w:rPr>
                <w:rFonts w:cs="Times New Roman"/>
                <w:b/>
              </w:rPr>
            </w:pPr>
            <w:r w:rsidRPr="00C4506F">
              <w:rPr>
                <w:rFonts w:cs="Times New Roman"/>
                <w:b/>
              </w:rPr>
              <w:t>SDNN</w:t>
            </w:r>
          </w:p>
          <w:p w:rsidR="004D123C" w:rsidRPr="00C4506F" w:rsidRDefault="004D123C" w:rsidP="00000470">
            <w:pPr>
              <w:jc w:val="center"/>
              <w:rPr>
                <w:rFonts w:cs="Times New Roman"/>
                <w:b/>
              </w:rPr>
            </w:pPr>
            <w:r w:rsidRPr="00C4506F">
              <w:rPr>
                <w:rFonts w:cs="Times New Roman"/>
                <w:b/>
              </w:rPr>
              <w:t>(RRStd)</w:t>
            </w:r>
          </w:p>
        </w:tc>
        <w:tc>
          <w:tcPr>
            <w:tcW w:w="791" w:type="dxa"/>
            <w:vAlign w:val="center"/>
          </w:tcPr>
          <w:p w:rsidR="004D123C" w:rsidRPr="00C4506F" w:rsidRDefault="004D123C" w:rsidP="00000470">
            <w:pPr>
              <w:jc w:val="center"/>
              <w:rPr>
                <w:rFonts w:cs="Times New Roman"/>
                <w:b/>
              </w:rPr>
            </w:pPr>
            <w:r w:rsidRPr="00C4506F">
              <w:rPr>
                <w:rFonts w:cs="Times New Roman"/>
                <w:b/>
              </w:rPr>
              <w:t>Hasil Pakar</w:t>
            </w:r>
          </w:p>
        </w:tc>
        <w:tc>
          <w:tcPr>
            <w:tcW w:w="1059" w:type="dxa"/>
            <w:vAlign w:val="center"/>
          </w:tcPr>
          <w:p w:rsidR="004D123C" w:rsidRPr="00C4506F" w:rsidRDefault="004D123C" w:rsidP="00000470">
            <w:pPr>
              <w:jc w:val="center"/>
              <w:rPr>
                <w:rFonts w:cs="Times New Roman"/>
                <w:b/>
              </w:rPr>
            </w:pPr>
            <w:r w:rsidRPr="00C4506F">
              <w:rPr>
                <w:rFonts w:cs="Times New Roman"/>
                <w:b/>
              </w:rPr>
              <w:t>Hasil Program</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122</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0,6631</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0,0218</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108</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0,2485</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0,2311</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109</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0,6435</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0,0203</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212</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0,6617</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0,0574</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111</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0,7826</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0,2364</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112</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0,6951</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0,0197</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113</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0,5227</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0,2169</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123</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1,2655</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0,0778</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233</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0,570</w:t>
            </w:r>
            <w:r w:rsidRPr="00865259">
              <w:rPr>
                <w:rFonts w:eastAsia="Times New Roman" w:cs="Times New Roman"/>
                <w:color w:val="000000"/>
                <w:lang w:eastAsia="id-ID"/>
              </w:rPr>
              <w:lastRenderedPageBreak/>
              <w:t>9</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lastRenderedPageBreak/>
              <w:t>0,0991</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234</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0,6605</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0,0151</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1</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210</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0,6758</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0,1384</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217</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0,3710</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0,1929</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219</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0,7308</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0,1059</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222</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0,7963</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0,0657</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230</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0,7323</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0,0150</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231</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1,0000</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0,2811</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232</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1,0218</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0,5654</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223</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0,7500</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0,0195</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228</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0,5628</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0,3186</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220</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0,8366</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0,0083</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221</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0,7650</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0,2481</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c>
          <w:tcPr>
            <w:tcW w:w="650"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106</w:t>
            </w:r>
          </w:p>
        </w:tc>
        <w:tc>
          <w:tcPr>
            <w:tcW w:w="82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0,9938</w:t>
            </w:r>
          </w:p>
        </w:tc>
        <w:tc>
          <w:tcPr>
            <w:tcW w:w="999"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0,0585</w:t>
            </w:r>
          </w:p>
        </w:tc>
        <w:tc>
          <w:tcPr>
            <w:tcW w:w="791" w:type="dxa"/>
          </w:tcPr>
          <w:p w:rsidR="004D123C" w:rsidRPr="00865259" w:rsidRDefault="004D123C" w:rsidP="00000470">
            <w:pPr>
              <w:jc w:val="center"/>
              <w:rPr>
                <w:rFonts w:eastAsia="Times New Roman" w:cs="Times New Roman"/>
                <w:color w:val="000000"/>
                <w:lang w:eastAsia="id-ID"/>
              </w:rPr>
            </w:pPr>
            <w:r w:rsidRPr="00865259">
              <w:rPr>
                <w:rFonts w:eastAsia="Times New Roman" w:cs="Times New Roman"/>
                <w:color w:val="000000"/>
                <w:lang w:eastAsia="id-ID"/>
              </w:rPr>
              <w:t>0</w:t>
            </w:r>
          </w:p>
        </w:tc>
        <w:tc>
          <w:tcPr>
            <w:tcW w:w="1059" w:type="dxa"/>
          </w:tcPr>
          <w:p w:rsidR="004D123C" w:rsidRPr="00865259" w:rsidRDefault="004D123C" w:rsidP="00000470">
            <w:pPr>
              <w:jc w:val="center"/>
              <w:rPr>
                <w:rFonts w:cs="Times New Roman"/>
              </w:rPr>
            </w:pPr>
            <w:r w:rsidRPr="00865259">
              <w:rPr>
                <w:rFonts w:cs="Times New Roman"/>
              </w:rPr>
              <w:t>0</w:t>
            </w:r>
          </w:p>
        </w:tc>
      </w:tr>
      <w:tr w:rsidR="004D123C" w:rsidTr="00000470">
        <w:trPr>
          <w:trHeight w:val="779"/>
        </w:trPr>
        <w:tc>
          <w:tcPr>
            <w:tcW w:w="3261" w:type="dxa"/>
            <w:gridSpan w:val="4"/>
          </w:tcPr>
          <w:p w:rsidR="004D123C" w:rsidRDefault="004D123C" w:rsidP="00000470">
            <w:pPr>
              <w:jc w:val="center"/>
              <w:rPr>
                <w:rFonts w:eastAsia="Times New Roman" w:cs="Times New Roman"/>
                <w:color w:val="000000"/>
                <w:lang w:eastAsia="id-ID"/>
              </w:rPr>
            </w:pPr>
            <w:r>
              <w:rPr>
                <w:rFonts w:eastAsia="Times New Roman" w:cs="Times New Roman"/>
                <w:color w:val="000000"/>
                <w:lang w:eastAsia="id-ID"/>
              </w:rPr>
              <w:t>Akurasi</w:t>
            </w:r>
          </w:p>
          <w:p w:rsidR="004D123C" w:rsidRDefault="004D123C" w:rsidP="00000470">
            <w:pPr>
              <w:jc w:val="center"/>
              <w:rPr>
                <w:rFonts w:eastAsia="Times New Roman" w:cs="Times New Roman"/>
                <w:color w:val="000000"/>
                <w:lang w:eastAsia="id-ID"/>
              </w:rPr>
            </w:pPr>
            <w:r>
              <w:rPr>
                <w:rFonts w:eastAsia="Times New Roman" w:cs="Times New Roman"/>
                <w:color w:val="000000"/>
                <w:lang w:eastAsia="id-ID"/>
              </w:rPr>
              <w:t>Sensitivitas</w:t>
            </w:r>
          </w:p>
          <w:p w:rsidR="004D123C" w:rsidRPr="00865259" w:rsidRDefault="004D123C" w:rsidP="00000470">
            <w:pPr>
              <w:jc w:val="center"/>
              <w:rPr>
                <w:rFonts w:eastAsia="Times New Roman" w:cs="Times New Roman"/>
                <w:color w:val="000000"/>
                <w:lang w:eastAsia="id-ID"/>
              </w:rPr>
            </w:pPr>
            <w:r>
              <w:rPr>
                <w:rFonts w:eastAsia="Times New Roman" w:cs="Times New Roman"/>
                <w:color w:val="000000"/>
                <w:lang w:eastAsia="id-ID"/>
              </w:rPr>
              <w:t>Spesivisitas</w:t>
            </w:r>
          </w:p>
        </w:tc>
        <w:tc>
          <w:tcPr>
            <w:tcW w:w="1059" w:type="dxa"/>
          </w:tcPr>
          <w:p w:rsidR="004D123C" w:rsidRPr="00865259" w:rsidRDefault="004D123C" w:rsidP="00000470">
            <w:pPr>
              <w:jc w:val="center"/>
              <w:rPr>
                <w:rFonts w:cs="Times New Roman"/>
              </w:rPr>
            </w:pPr>
            <w:r>
              <w:rPr>
                <w:rFonts w:cs="Times New Roman"/>
              </w:rPr>
              <w:t>90,9%</w:t>
            </w:r>
          </w:p>
          <w:p w:rsidR="004D123C" w:rsidRPr="00865259" w:rsidRDefault="004D123C" w:rsidP="00000470">
            <w:pPr>
              <w:jc w:val="center"/>
              <w:rPr>
                <w:rFonts w:cs="Times New Roman"/>
              </w:rPr>
            </w:pPr>
            <w:r>
              <w:rPr>
                <w:rFonts w:cs="Times New Roman"/>
              </w:rPr>
              <w:t>87,5%</w:t>
            </w:r>
          </w:p>
          <w:p w:rsidR="004D123C" w:rsidRPr="00865259" w:rsidRDefault="004D123C" w:rsidP="00000470">
            <w:pPr>
              <w:jc w:val="center"/>
              <w:rPr>
                <w:rFonts w:cs="Times New Roman"/>
              </w:rPr>
            </w:pPr>
            <w:r>
              <w:rPr>
                <w:rFonts w:cs="Times New Roman"/>
              </w:rPr>
              <w:t>92,85%</w:t>
            </w:r>
          </w:p>
        </w:tc>
      </w:tr>
    </w:tbl>
    <w:p w:rsidR="004D123C" w:rsidRDefault="004D123C" w:rsidP="004D123C">
      <w:pPr>
        <w:jc w:val="both"/>
        <w:rPr>
          <w:rFonts w:cs="Times New Roman"/>
        </w:rPr>
      </w:pPr>
    </w:p>
    <w:p w:rsidR="004D123C" w:rsidRDefault="004D123C" w:rsidP="004D123C">
      <w:pPr>
        <w:jc w:val="both"/>
        <w:rPr>
          <w:rFonts w:cs="Times New Roman"/>
        </w:rPr>
      </w:pPr>
    </w:p>
    <w:p w:rsidR="004D123C" w:rsidRDefault="004D123C" w:rsidP="004D123C">
      <w:pPr>
        <w:jc w:val="both"/>
        <w:rPr>
          <w:rFonts w:cs="Times New Roman"/>
        </w:rPr>
      </w:pPr>
    </w:p>
    <w:p w:rsidR="004D123C" w:rsidRPr="00C4506F" w:rsidRDefault="004D123C" w:rsidP="004D123C">
      <w:pPr>
        <w:pStyle w:val="ListParagraph"/>
        <w:numPr>
          <w:ilvl w:val="0"/>
          <w:numId w:val="7"/>
        </w:numPr>
        <w:spacing w:after="0" w:line="240" w:lineRule="auto"/>
        <w:ind w:left="851" w:hanging="425"/>
        <w:jc w:val="center"/>
        <w:rPr>
          <w:rFonts w:ascii="Times New Roman" w:hAnsi="Times New Roman" w:cs="Times New Roman"/>
          <w:sz w:val="24"/>
          <w:szCs w:val="24"/>
        </w:rPr>
      </w:pPr>
      <w:r w:rsidRPr="00C4506F">
        <w:rPr>
          <w:rFonts w:ascii="Times New Roman" w:hAnsi="Times New Roman" w:cs="Times New Roman"/>
          <w:sz w:val="24"/>
          <w:szCs w:val="24"/>
        </w:rPr>
        <w:t>Kesimpulan</w:t>
      </w:r>
    </w:p>
    <w:p w:rsidR="004D123C" w:rsidRDefault="004D123C" w:rsidP="004D123C">
      <w:pPr>
        <w:spacing w:line="276" w:lineRule="auto"/>
        <w:ind w:firstLine="426"/>
        <w:jc w:val="both"/>
        <w:rPr>
          <w:rFonts w:asciiTheme="majorBidi" w:hAnsiTheme="majorBidi" w:cstheme="majorBidi"/>
          <w:bCs/>
        </w:rPr>
      </w:pPr>
    </w:p>
    <w:p w:rsidR="004D123C" w:rsidRPr="00865259" w:rsidRDefault="004D123C" w:rsidP="004D123C">
      <w:pPr>
        <w:ind w:firstLine="426"/>
        <w:jc w:val="both"/>
        <w:rPr>
          <w:rFonts w:asciiTheme="majorBidi" w:hAnsiTheme="majorBidi" w:cstheme="majorBidi"/>
          <w:bCs/>
        </w:rPr>
      </w:pPr>
      <w:r w:rsidRPr="00865259">
        <w:rPr>
          <w:rFonts w:asciiTheme="majorBidi" w:hAnsiTheme="majorBidi" w:cstheme="majorBidi"/>
          <w:bCs/>
        </w:rPr>
        <w:t>Berdasarkan penjelasan sebelumnya didapatkan kesimpulan dari makalah ini antara lain :</w:t>
      </w:r>
    </w:p>
    <w:p w:rsidR="004D123C" w:rsidRPr="00CA1FDC" w:rsidRDefault="004D123C" w:rsidP="004D123C">
      <w:pPr>
        <w:pStyle w:val="ListParagraph"/>
        <w:numPr>
          <w:ilvl w:val="0"/>
          <w:numId w:val="6"/>
        </w:numPr>
        <w:spacing w:after="160" w:line="240" w:lineRule="auto"/>
        <w:ind w:left="284"/>
        <w:jc w:val="both"/>
        <w:rPr>
          <w:rFonts w:asciiTheme="majorBidi" w:hAnsiTheme="majorBidi" w:cstheme="majorBidi"/>
          <w:bCs/>
        </w:rPr>
      </w:pPr>
      <w:r w:rsidRPr="00865259">
        <w:rPr>
          <w:rFonts w:asciiTheme="majorBidi" w:hAnsiTheme="majorBidi" w:cstheme="majorBidi"/>
          <w:bCs/>
        </w:rPr>
        <w:t xml:space="preserve">Pemrosesan sinyal EKG bisa digunakan sebagai dasar pengambilan keputusan untuk klasifikasi risiko PJK. Dari data sinyal EKG </w:t>
      </w:r>
      <w:r w:rsidRPr="00907319">
        <w:rPr>
          <w:rFonts w:asciiTheme="majorBidi" w:hAnsiTheme="majorBidi" w:cstheme="majorBidi"/>
          <w:bCs/>
        </w:rPr>
        <w:t>aritmia</w:t>
      </w:r>
      <w:r>
        <w:rPr>
          <w:rFonts w:asciiTheme="majorBidi" w:hAnsiTheme="majorBidi" w:cstheme="majorBidi"/>
          <w:bCs/>
        </w:rPr>
        <w:t xml:space="preserve"> data yang diproses </w:t>
      </w:r>
      <w:r w:rsidRPr="00CA1FDC">
        <w:rPr>
          <w:rFonts w:asciiTheme="majorBidi" w:hAnsiTheme="majorBidi" w:cstheme="majorBidi"/>
          <w:bCs/>
        </w:rPr>
        <w:t>ialah rata-rata dan standar deviasi dari RR-interval.</w:t>
      </w:r>
    </w:p>
    <w:p w:rsidR="004D123C" w:rsidRPr="00C4506F" w:rsidRDefault="004D123C" w:rsidP="004D123C">
      <w:pPr>
        <w:pStyle w:val="ListParagraph"/>
        <w:numPr>
          <w:ilvl w:val="0"/>
          <w:numId w:val="6"/>
        </w:numPr>
        <w:spacing w:after="160" w:line="240" w:lineRule="auto"/>
        <w:ind w:left="284"/>
        <w:jc w:val="both"/>
        <w:rPr>
          <w:rFonts w:asciiTheme="majorBidi" w:hAnsiTheme="majorBidi" w:cstheme="majorBidi"/>
          <w:bCs/>
        </w:rPr>
      </w:pPr>
      <w:r w:rsidRPr="00865259">
        <w:rPr>
          <w:rFonts w:asciiTheme="majorBidi" w:hAnsiTheme="majorBidi" w:cstheme="majorBidi"/>
          <w:bCs/>
        </w:rPr>
        <w:t xml:space="preserve">Tingkat akurasi paling optimal ialah 90,9% berdasarkan metode ANFIS menggunakan </w:t>
      </w:r>
      <w:r w:rsidRPr="00D13FE0">
        <w:rPr>
          <w:rFonts w:asciiTheme="majorBidi" w:hAnsiTheme="majorBidi" w:cstheme="majorBidi"/>
          <w:bCs/>
        </w:rPr>
        <w:t xml:space="preserve">fungsi </w:t>
      </w:r>
      <w:r w:rsidRPr="00D13FE0">
        <w:rPr>
          <w:rFonts w:asciiTheme="majorBidi" w:hAnsiTheme="majorBidi" w:cstheme="majorBidi"/>
          <w:bCs/>
          <w:i/>
        </w:rPr>
        <w:t xml:space="preserve">genfis3 </w:t>
      </w:r>
      <w:r w:rsidRPr="00D13FE0">
        <w:rPr>
          <w:rFonts w:asciiTheme="majorBidi" w:hAnsiTheme="majorBidi" w:cstheme="majorBidi"/>
          <w:bCs/>
        </w:rPr>
        <w:t xml:space="preserve">pada matlab dengan mengambil nilai </w:t>
      </w:r>
      <w:r w:rsidRPr="00D13FE0">
        <w:rPr>
          <w:rFonts w:asciiTheme="majorBidi" w:hAnsiTheme="majorBidi" w:cstheme="majorBidi"/>
          <w:bCs/>
          <w:i/>
        </w:rPr>
        <w:t xml:space="preserve">epoch </w:t>
      </w:r>
      <w:r w:rsidRPr="00D13FE0">
        <w:rPr>
          <w:rFonts w:asciiTheme="majorBidi" w:hAnsiTheme="majorBidi" w:cstheme="majorBidi"/>
          <w:bCs/>
        </w:rPr>
        <w:t xml:space="preserve">(iterasi) sebanyak seratus dan 4 </w:t>
      </w:r>
      <w:r w:rsidRPr="00D13FE0">
        <w:rPr>
          <w:rFonts w:asciiTheme="majorBidi" w:hAnsiTheme="majorBidi" w:cstheme="majorBidi"/>
          <w:bCs/>
          <w:i/>
        </w:rPr>
        <w:t xml:space="preserve">cluster. </w:t>
      </w:r>
    </w:p>
    <w:p w:rsidR="004D123C" w:rsidRPr="001B0D8C" w:rsidRDefault="004D123C" w:rsidP="004D123C">
      <w:pPr>
        <w:pStyle w:val="ListParagraph"/>
        <w:numPr>
          <w:ilvl w:val="0"/>
          <w:numId w:val="6"/>
        </w:numPr>
        <w:spacing w:after="160" w:line="240" w:lineRule="auto"/>
        <w:ind w:left="284"/>
        <w:jc w:val="both"/>
        <w:rPr>
          <w:rFonts w:asciiTheme="majorBidi" w:hAnsiTheme="majorBidi" w:cstheme="majorBidi"/>
          <w:bCs/>
        </w:rPr>
      </w:pPr>
      <w:r w:rsidRPr="00C4506F">
        <w:rPr>
          <w:rFonts w:asciiTheme="majorBidi" w:hAnsiTheme="majorBidi" w:cstheme="majorBidi"/>
          <w:bCs/>
        </w:rPr>
        <w:t xml:space="preserve">Dalam pengolahan sinyal menggunkan metode </w:t>
      </w:r>
      <w:r w:rsidRPr="00C4506F">
        <w:rPr>
          <w:rFonts w:asciiTheme="majorBidi" w:hAnsiTheme="majorBidi" w:cstheme="majorBidi"/>
          <w:bCs/>
          <w:i/>
        </w:rPr>
        <w:t xml:space="preserve">wavelet Daubichies </w:t>
      </w:r>
      <w:r w:rsidRPr="00C4506F">
        <w:rPr>
          <w:rFonts w:asciiTheme="majorBidi" w:hAnsiTheme="majorBidi" w:cstheme="majorBidi"/>
          <w:bCs/>
        </w:rPr>
        <w:t xml:space="preserve">dan juga filter IIR menghasilkan sinyal yang lebih </w:t>
      </w:r>
      <w:r w:rsidRPr="00C4506F">
        <w:rPr>
          <w:rFonts w:asciiTheme="majorBidi" w:hAnsiTheme="majorBidi" w:cstheme="majorBidi"/>
          <w:bCs/>
          <w:i/>
        </w:rPr>
        <w:t>smooth</w:t>
      </w:r>
      <w:r w:rsidRPr="00C4506F">
        <w:rPr>
          <w:rFonts w:asciiTheme="majorBidi" w:hAnsiTheme="majorBidi" w:cstheme="majorBidi"/>
          <w:bCs/>
        </w:rPr>
        <w:t xml:space="preserve">. </w:t>
      </w:r>
      <w:r w:rsidRPr="00C4506F">
        <w:rPr>
          <w:rFonts w:asciiTheme="majorBidi" w:hAnsiTheme="majorBidi" w:cstheme="majorBidi"/>
          <w:bCs/>
        </w:rPr>
        <w:t xml:space="preserve">Artinya tingkat </w:t>
      </w:r>
      <w:r w:rsidRPr="00C4506F">
        <w:rPr>
          <w:rFonts w:asciiTheme="majorBidi" w:hAnsiTheme="majorBidi" w:cstheme="majorBidi"/>
          <w:bCs/>
          <w:i/>
        </w:rPr>
        <w:t xml:space="preserve">noise </w:t>
      </w:r>
      <w:r w:rsidRPr="00C4506F">
        <w:rPr>
          <w:rFonts w:asciiTheme="majorBidi" w:hAnsiTheme="majorBidi" w:cstheme="majorBidi"/>
          <w:bCs/>
        </w:rPr>
        <w:t xml:space="preserve">pada sinyal sudah berkurang. Karena dua filter tersebut memfilter setiap </w:t>
      </w:r>
      <w:r w:rsidRPr="00C4506F">
        <w:rPr>
          <w:rFonts w:asciiTheme="majorBidi" w:hAnsiTheme="majorBidi" w:cstheme="majorBidi"/>
          <w:bCs/>
          <w:i/>
        </w:rPr>
        <w:t xml:space="preserve">noise </w:t>
      </w:r>
      <w:r w:rsidRPr="00C4506F">
        <w:rPr>
          <w:rFonts w:asciiTheme="majorBidi" w:hAnsiTheme="majorBidi" w:cstheme="majorBidi"/>
          <w:bCs/>
        </w:rPr>
        <w:t>yang mungkin ada di sinyal EKG ini.</w:t>
      </w:r>
    </w:p>
    <w:p w:rsidR="004D123C" w:rsidRPr="001B0D8C" w:rsidRDefault="004D123C" w:rsidP="004D123C">
      <w:pPr>
        <w:pStyle w:val="Heading1"/>
        <w:spacing w:line="240" w:lineRule="auto"/>
        <w:jc w:val="center"/>
        <w:rPr>
          <w:rFonts w:ascii="Times New Roman" w:hAnsi="Times New Roman" w:cs="Times New Roman"/>
          <w:color w:val="auto"/>
          <w:sz w:val="24"/>
          <w:szCs w:val="22"/>
        </w:rPr>
      </w:pPr>
      <w:r w:rsidRPr="001B0D8C">
        <w:rPr>
          <w:rFonts w:ascii="Times New Roman" w:hAnsi="Times New Roman" w:cs="Times New Roman"/>
          <w:color w:val="auto"/>
          <w:sz w:val="24"/>
          <w:szCs w:val="22"/>
        </w:rPr>
        <w:t>REFERENSI</w:t>
      </w:r>
    </w:p>
    <w:sdt>
      <w:sdtPr>
        <w:rPr>
          <w:rFonts w:cs="Times New Roman"/>
        </w:rPr>
        <w:id w:val="-573587230"/>
        <w:bibliography/>
      </w:sdtPr>
      <w:sdtEndPr>
        <w:rPr>
          <w:rFonts w:cs="Angsana New"/>
        </w:rPr>
      </w:sdtEndPr>
      <w:sdtContent>
        <w:p w:rsidR="004D123C" w:rsidRPr="00865259" w:rsidRDefault="004D123C" w:rsidP="004D123C">
          <w:pPr>
            <w:rPr>
              <w:rFonts w:cs="Times New Roman"/>
              <w:noProof/>
            </w:rPr>
          </w:pPr>
          <w:r w:rsidRPr="00865259">
            <w:rPr>
              <w:rFonts w:cs="Times New Roman"/>
            </w:rPr>
            <w:fldChar w:fldCharType="begin"/>
          </w:r>
          <w:r w:rsidRPr="00865259">
            <w:rPr>
              <w:rFonts w:cs="Times New Roman"/>
            </w:rPr>
            <w:instrText xml:space="preserve"> BIBLIOGRAPHY </w:instrText>
          </w:r>
          <w:r w:rsidRPr="00865259">
            <w:rPr>
              <w:rFonts w:cs="Times New Roman"/>
            </w:rPr>
            <w:fldChar w:fldCharType="separate"/>
          </w:r>
        </w:p>
        <w:tbl>
          <w:tblPr>
            <w:tblW w:w="495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85"/>
            <w:gridCol w:w="3856"/>
          </w:tblGrid>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M. Rusli, Dasar Perancangan Kendali Logika Fuzzy, Malang: Universitas Brawijaya Press, 2017.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[2]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E. M. I. d. Basaruddin, "Klasifikasi Beat Aritmia pada Sinyal EKG Menggunakan Fuzzy Wavelet Learning Vector Quantization," </w:t>
                </w:r>
                <w:r w:rsidRPr="00865259">
                  <w:rPr>
                    <w:rFonts w:ascii="Times New Roman" w:hAnsi="Times New Roman" w:cs="Times New Roman"/>
                    <w:i/>
                    <w:iCs/>
                    <w:noProof/>
                    <w:lang w:val="en-US"/>
                  </w:rPr>
                  <w:t xml:space="preserve">Jurnal Ilmu Komputer dan Informasi, </w:t>
                </w:r>
                <w:r w:rsidRPr="00865259">
                  <w:rPr>
                    <w:rFonts w:ascii="Times New Roman" w:hAnsi="Times New Roman" w:cs="Times New Roman"/>
                    <w:noProof/>
                    <w:lang w:val="en-US"/>
                  </w:rPr>
                  <w:t xml:space="preserve">vol. 4, 2011.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[3]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d. Bambang Irawan, Elektrokardiografi: Konsep Dasar dan Praktik Klinik, Yogyakarta: Gajah Mada University Press, 2018.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[4]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S. Dharma, Sistematika Interpretasi EKG : Pedoman Praktis, Jakarta: Penerbit Buku Kedokteran EGC, 2010.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[5]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A. Nazmah, Cara Praktis &amp; Sistematis Belajar Membaca EKG, Jakarta: Elex Media Komputindo, 2013.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[6]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U. Hasanah, "Perbandingan Metode SVM, Fuzzy-KNN, dan BDT-SVM untuk Klasifikasi Detak Jantung Hasil Elektrokardiografi," </w:t>
                </w:r>
                <w:r w:rsidRPr="00865259">
                  <w:rPr>
                    <w:rFonts w:ascii="Times New Roman" w:hAnsi="Times New Roman" w:cs="Times New Roman"/>
                    <w:i/>
                    <w:iCs/>
                    <w:noProof/>
                    <w:lang w:val="en-US"/>
                  </w:rPr>
                  <w:t xml:space="preserve">Jurnal Teknologi Informasi dan Ilmu Komputer, </w:t>
                </w:r>
                <w:r w:rsidRPr="00865259">
                  <w:rPr>
                    <w:rFonts w:ascii="Times New Roman" w:hAnsi="Times New Roman" w:cs="Times New Roman"/>
                    <w:noProof/>
                    <w:lang w:val="en-US"/>
                  </w:rPr>
                  <w:t xml:space="preserve">vol. 3, pp. 201-207, 2016.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[7]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H. Authority, "Smart Patien," Smart Patien Hospital Authority, [Online]. Available: https://www21.ha.org.hk/smartpatient/SPW/en-US/Home/. [Accessed 03 01 2019].</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[8] </w:t>
                </w:r>
              </w:p>
            </w:tc>
            <w:tc>
              <w:tcPr>
                <w:tcW w:w="4291" w:type="pct"/>
                <w:hideMark/>
              </w:tcPr>
              <w:p w:rsidR="004D123C"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d. Cathleen S Kalangi, "Gambaran Aritmia pada Pasien Penyakit Jantung Koroner di RSUP Prof. Dr. R. D. Kandou Manado periode 1 Januari 2015-31 Desember 2015," </w:t>
                </w:r>
                <w:r w:rsidRPr="00865259">
                  <w:rPr>
                    <w:rFonts w:ascii="Times New Roman" w:hAnsi="Times New Roman" w:cs="Times New Roman"/>
                    <w:i/>
                    <w:iCs/>
                    <w:noProof/>
                    <w:lang w:val="en-US"/>
                  </w:rPr>
                  <w:t xml:space="preserve">Jurnal e-Clinic, </w:t>
                </w:r>
                <w:r w:rsidRPr="00865259">
                  <w:rPr>
                    <w:rFonts w:ascii="Times New Roman" w:hAnsi="Times New Roman" w:cs="Times New Roman"/>
                    <w:noProof/>
                    <w:lang w:val="en-US"/>
                  </w:rPr>
                  <w:t xml:space="preserve">vol. 4, pp. -, 2016. </w:t>
                </w:r>
              </w:p>
              <w:p w:rsidR="00013BB3" w:rsidRPr="00013BB3" w:rsidRDefault="00013BB3" w:rsidP="00013BB3">
                <w:pPr>
                  <w:ind w:left="-570"/>
                  <w:rPr>
                    <w:lang w:eastAsia="en-US"/>
                  </w:rPr>
                </w:pP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[9]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C. Venkatesan, "Mobile Cloud Computing for ECG Telemonitoring and Real-Time Coronary Heart Disease Risk Detection," </w:t>
                </w:r>
                <w:r w:rsidRPr="00865259">
                  <w:rPr>
                    <w:rFonts w:ascii="Times New Roman" w:hAnsi="Times New Roman" w:cs="Times New Roman"/>
                    <w:i/>
                    <w:iCs/>
                    <w:noProof/>
                    <w:lang w:val="en-US"/>
                  </w:rPr>
                  <w:lastRenderedPageBreak/>
                  <w:t xml:space="preserve">Biomedical Signal Processing and Control, </w:t>
                </w:r>
                <w:r w:rsidRPr="00865259">
                  <w:rPr>
                    <w:rFonts w:ascii="Times New Roman" w:hAnsi="Times New Roman" w:cs="Times New Roman"/>
                    <w:noProof/>
                    <w:lang w:val="en-US"/>
                  </w:rPr>
                  <w:t xml:space="preserve">vol. 44, pp. 138-145, 2018.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[10]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A. H. A. Iskandar, "Faktor Risiko Terjadinya Penyakit Jantung Koroner Pada Pasien Rumah Sakit Umum Meuraxa Banda Aceh," </w:t>
                </w:r>
                <w:r w:rsidRPr="00865259">
                  <w:rPr>
                    <w:rFonts w:ascii="Times New Roman" w:hAnsi="Times New Roman" w:cs="Times New Roman"/>
                    <w:i/>
                    <w:iCs/>
                    <w:noProof/>
                    <w:lang w:val="en-US"/>
                  </w:rPr>
                  <w:t xml:space="preserve">Aceh Nutrition Journal, </w:t>
                </w:r>
                <w:r w:rsidRPr="00865259">
                  <w:rPr>
                    <w:rFonts w:ascii="Times New Roman" w:hAnsi="Times New Roman" w:cs="Times New Roman"/>
                    <w:noProof/>
                    <w:lang w:val="en-US"/>
                  </w:rPr>
                  <w:t xml:space="preserve">vol. 2, pp. 32-42, 2017.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[11]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L. Lidyawati, "Implementasi Filter Infinite Impulse Response (IIR) dengan Respon Butterworth dan Chebyshev Menggunakan DSK TMS320C6713," </w:t>
                </w:r>
                <w:r w:rsidRPr="00865259">
                  <w:rPr>
                    <w:rFonts w:ascii="Times New Roman" w:hAnsi="Times New Roman" w:cs="Times New Roman"/>
                    <w:i/>
                    <w:iCs/>
                    <w:noProof/>
                    <w:lang w:val="en-US"/>
                  </w:rPr>
                  <w:t xml:space="preserve">Jurnal Elektro Telekomunikasi Terapan, </w:t>
                </w:r>
                <w:r w:rsidRPr="00865259">
                  <w:rPr>
                    <w:rFonts w:ascii="Times New Roman" w:hAnsi="Times New Roman" w:cs="Times New Roman"/>
                    <w:noProof/>
                    <w:lang w:val="en-US"/>
                  </w:rPr>
                  <w:t xml:space="preserve">2015.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[12]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d. Swastiti Vinana Sari, "Aplikasi Transformasi Wavelet untuk Menghilangkan Derau pada Sinyal Peluahan Sebagian," 2011.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[13]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Sutarno, "Analisis Perbandingan Transformasi Wavelet pada Pengenalan Citra Wajah," </w:t>
                </w:r>
                <w:r w:rsidRPr="00865259">
                  <w:rPr>
                    <w:rFonts w:ascii="Times New Roman" w:hAnsi="Times New Roman" w:cs="Times New Roman"/>
                    <w:i/>
                    <w:iCs/>
                    <w:noProof/>
                    <w:lang w:val="en-US"/>
                  </w:rPr>
                  <w:t xml:space="preserve">Jurnal Generic, </w:t>
                </w:r>
                <w:r w:rsidRPr="00865259">
                  <w:rPr>
                    <w:rFonts w:ascii="Times New Roman" w:hAnsi="Times New Roman" w:cs="Times New Roman"/>
                    <w:noProof/>
                    <w:lang w:val="en-US"/>
                  </w:rPr>
                  <w:t xml:space="preserve">vol. 5, pp. 15-21, 2010.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[14] </w:t>
                </w:r>
              </w:p>
            </w:tc>
            <w:tc>
              <w:tcPr>
                <w:tcW w:w="4291" w:type="pct"/>
                <w:hideMark/>
              </w:tcPr>
              <w:p w:rsidR="004D123C" w:rsidRPr="00865259" w:rsidRDefault="004D123C" w:rsidP="00CA7CD8">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D. Putra, Pengolahan Citra Digital, Yogyakarta: Penerbit ANDI, 2010. </w:t>
                </w: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[15] </w:t>
                </w:r>
              </w:p>
            </w:tc>
            <w:tc>
              <w:tcPr>
                <w:tcW w:w="4291" w:type="pct"/>
                <w:hideMark/>
              </w:tcPr>
              <w:p w:rsidR="00013BB3" w:rsidRDefault="004D123C" w:rsidP="00013BB3">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M. Irwan, Pengantar Pengolahan Citra Digital, Sparta Publisher, 2018. </w:t>
                </w:r>
              </w:p>
              <w:p w:rsidR="00013BB3" w:rsidRPr="00013BB3" w:rsidRDefault="00013BB3" w:rsidP="00013BB3">
                <w:pPr>
                  <w:ind w:left="-615"/>
                  <w:rPr>
                    <w:lang w:eastAsia="en-US"/>
                  </w:rPr>
                </w:pPr>
              </w:p>
            </w:tc>
          </w:tr>
          <w:tr w:rsidR="004D123C" w:rsidRPr="00865259" w:rsidTr="00013BB3">
            <w:trPr>
              <w:tblCellSpacing w:w="15" w:type="dxa"/>
            </w:trPr>
            <w:tc>
              <w:tcPr>
                <w:tcW w:w="608" w:type="pct"/>
                <w:hideMark/>
              </w:tcPr>
              <w:p w:rsidR="004D123C" w:rsidRPr="00865259" w:rsidRDefault="004D123C" w:rsidP="00000470">
                <w:pPr>
                  <w:pStyle w:val="Bibliography"/>
                  <w:spacing w:line="240" w:lineRule="auto"/>
                  <w:rPr>
                    <w:rFonts w:ascii="Times New Roman" w:hAnsi="Times New Roman" w:cs="Times New Roman"/>
                    <w:noProof/>
                    <w:lang w:val="en-US"/>
                  </w:rPr>
                </w:pPr>
                <w:r w:rsidRPr="00865259">
                  <w:rPr>
                    <w:rFonts w:ascii="Times New Roman" w:hAnsi="Times New Roman" w:cs="Times New Roman"/>
                    <w:noProof/>
                    <w:lang w:val="en-US"/>
                  </w:rPr>
                  <w:t xml:space="preserve">[16] </w:t>
                </w:r>
              </w:p>
            </w:tc>
            <w:tc>
              <w:tcPr>
                <w:tcW w:w="4291" w:type="pct"/>
                <w:hideMark/>
              </w:tcPr>
              <w:p w:rsidR="00013BB3" w:rsidRDefault="004D123C" w:rsidP="00013BB3">
                <w:pPr>
                  <w:pStyle w:val="Bibliography"/>
                  <w:spacing w:line="240" w:lineRule="auto"/>
                  <w:jc w:val="both"/>
                  <w:rPr>
                    <w:rFonts w:ascii="Times New Roman" w:hAnsi="Times New Roman" w:cs="Times New Roman"/>
                    <w:noProof/>
                    <w:lang w:val="en-US"/>
                  </w:rPr>
                </w:pPr>
                <w:r w:rsidRPr="00865259">
                  <w:rPr>
                    <w:rFonts w:ascii="Times New Roman" w:hAnsi="Times New Roman" w:cs="Times New Roman"/>
                    <w:noProof/>
                    <w:lang w:val="en-US"/>
                  </w:rPr>
                  <w:t xml:space="preserve">I. Haimi, "Peramalan Beban Listrik Jangka Pendek dengan Menggunakan Metode Adaptive Neuro Fuzzy Inference System (ANFIS)," </w:t>
                </w:r>
                <w:r w:rsidRPr="00865259">
                  <w:rPr>
                    <w:rFonts w:ascii="Times New Roman" w:hAnsi="Times New Roman" w:cs="Times New Roman"/>
                    <w:i/>
                    <w:iCs/>
                    <w:noProof/>
                    <w:lang w:val="en-US"/>
                  </w:rPr>
                  <w:t xml:space="preserve">Tugas Akhir, </w:t>
                </w:r>
                <w:r w:rsidRPr="00865259">
                  <w:rPr>
                    <w:rFonts w:ascii="Times New Roman" w:hAnsi="Times New Roman" w:cs="Times New Roman"/>
                    <w:noProof/>
                    <w:lang w:val="en-US"/>
                  </w:rPr>
                  <w:t xml:space="preserve">2010. </w:t>
                </w:r>
              </w:p>
              <w:p w:rsidR="00013BB3" w:rsidRPr="00013BB3" w:rsidRDefault="00013BB3" w:rsidP="00013BB3">
                <w:pPr>
                  <w:ind w:left="-480"/>
                  <w:rPr>
                    <w:lang w:eastAsia="en-US"/>
                  </w:rPr>
                </w:pPr>
              </w:p>
            </w:tc>
          </w:tr>
        </w:tbl>
        <w:p w:rsidR="004D123C" w:rsidRPr="00865259" w:rsidRDefault="004D123C" w:rsidP="004D123C">
          <w:pPr>
            <w:rPr>
              <w:rFonts w:eastAsia="Times New Roman" w:cs="Times New Roman"/>
              <w:noProof/>
            </w:rPr>
          </w:pPr>
        </w:p>
        <w:p w:rsidR="003819A8" w:rsidRDefault="004D123C" w:rsidP="004D123C">
          <w:pPr>
            <w:jc w:val="both"/>
            <w:rPr>
              <w:color w:val="FF0000"/>
            </w:rPr>
          </w:pPr>
          <w:r w:rsidRPr="00865259">
            <w:rPr>
              <w:rFonts w:cs="Times New Roman"/>
              <w:b/>
              <w:bCs/>
              <w:noProof/>
            </w:rPr>
            <w:fldChar w:fldCharType="end"/>
          </w:r>
        </w:p>
      </w:sdtContent>
    </w:sdt>
    <w:p w:rsidR="003819A8" w:rsidRDefault="003819A8"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7520B3" w:rsidRDefault="007520B3"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A63E9" w:rsidRDefault="003A63E9"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p w:rsidR="003664D0" w:rsidRDefault="003664D0" w:rsidP="00D137CE">
      <w:pPr>
        <w:jc w:val="both"/>
        <w:rPr>
          <w:color w:val="FF0000"/>
          <w:lang w:val="id-ID"/>
        </w:rPr>
      </w:pPr>
    </w:p>
    <w:sectPr w:rsidR="003664D0" w:rsidSect="007520B3">
      <w:type w:val="continuous"/>
      <w:pgSz w:w="11907" w:h="16840" w:code="9"/>
      <w:pgMar w:top="1418" w:right="1418" w:bottom="1418" w:left="1418" w:header="567" w:footer="567" w:gutter="0"/>
      <w:cols w:num="2"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19" w:rsidRDefault="00572719">
      <w:r>
        <w:separator/>
      </w:r>
    </w:p>
  </w:endnote>
  <w:endnote w:type="continuationSeparator" w:id="0">
    <w:p w:rsidR="00572719" w:rsidRDefault="005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B3" w:rsidRDefault="00013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B3" w:rsidRDefault="00013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DA" w:rsidRDefault="002937DA">
    <w:pPr>
      <w:pStyle w:val="Footer"/>
      <w:rPr>
        <w:i/>
        <w:lang w:val="id-ID"/>
      </w:rPr>
    </w:pPr>
  </w:p>
  <w:p w:rsidR="0040573F" w:rsidRPr="0040573F" w:rsidRDefault="003A63E9" w:rsidP="00013BB3">
    <w:pPr>
      <w:pStyle w:val="Footer"/>
      <w:rPr>
        <w:sz w:val="20"/>
        <w:lang w:val="en-GB"/>
      </w:rPr>
    </w:pPr>
    <w:r>
      <w:rPr>
        <w:sz w:val="20"/>
        <w:lang w:val="id-ID"/>
      </w:rPr>
      <w:t xml:space="preserve">Bidang Penelitian </w:t>
    </w:r>
    <w:r w:rsidR="0040573F">
      <w:rPr>
        <w:sz w:val="20"/>
        <w:lang w:val="en-GB"/>
      </w:rPr>
      <w:t xml:space="preserve">: </w:t>
    </w:r>
    <w:r w:rsidR="004D123C">
      <w:rPr>
        <w:sz w:val="20"/>
        <w:lang w:val="en-GB"/>
      </w:rPr>
      <w:t>Ilmu Komputasi</w:t>
    </w:r>
  </w:p>
  <w:p w:rsidR="003A63E9" w:rsidRPr="00013BB3" w:rsidRDefault="002937DA" w:rsidP="00013BB3">
    <w:pPr>
      <w:pStyle w:val="Footer"/>
      <w:rPr>
        <w:sz w:val="20"/>
      </w:rPr>
    </w:pPr>
    <w:r w:rsidRPr="00BB0C64">
      <w:rPr>
        <w:sz w:val="20"/>
        <w:lang w:val="id-ID"/>
      </w:rPr>
      <w:t xml:space="preserve">Tanggal Masuk: </w:t>
    </w:r>
    <w:r w:rsidR="00013BB3">
      <w:rPr>
        <w:sz w:val="20"/>
      </w:rPr>
      <w:t>19-02-2019</w:t>
    </w:r>
    <w:r w:rsidRPr="00BB0C64">
      <w:rPr>
        <w:sz w:val="20"/>
        <w:lang w:val="id-ID"/>
      </w:rPr>
      <w:t xml:space="preserve">; </w:t>
    </w:r>
    <w:r w:rsidR="003A63E9">
      <w:rPr>
        <w:sz w:val="20"/>
        <w:lang w:val="id-ID"/>
      </w:rPr>
      <w:t>R</w:t>
    </w:r>
    <w:r w:rsidRPr="00BB0C64">
      <w:rPr>
        <w:sz w:val="20"/>
        <w:lang w:val="id-ID"/>
      </w:rPr>
      <w:t xml:space="preserve">evisi: </w:t>
    </w:r>
    <w:r w:rsidR="00013BB3">
      <w:rPr>
        <w:sz w:val="20"/>
      </w:rPr>
      <w:t>9-03-2019</w:t>
    </w:r>
  </w:p>
  <w:p w:rsidR="002937DA" w:rsidRPr="00013BB3" w:rsidRDefault="003A63E9" w:rsidP="00013BB3">
    <w:pPr>
      <w:pStyle w:val="Footer"/>
      <w:rPr>
        <w:sz w:val="20"/>
      </w:rPr>
    </w:pPr>
    <w:r>
      <w:rPr>
        <w:sz w:val="20"/>
        <w:lang w:val="id-ID"/>
      </w:rPr>
      <w:t>D</w:t>
    </w:r>
    <w:r w:rsidR="002937DA" w:rsidRPr="00BB0C64">
      <w:rPr>
        <w:sz w:val="20"/>
        <w:lang w:val="id-ID"/>
      </w:rPr>
      <w:t>iterima:</w:t>
    </w:r>
    <w:r w:rsidR="002937DA" w:rsidRPr="00BB0C64">
      <w:rPr>
        <w:sz w:val="20"/>
        <w:lang w:val="en-GB"/>
      </w:rPr>
      <w:t xml:space="preserve"> </w:t>
    </w:r>
    <w:r w:rsidR="00013BB3">
      <w:rPr>
        <w:sz w:val="20"/>
      </w:rPr>
      <w:t>17-03-2019</w:t>
    </w:r>
  </w:p>
  <w:p w:rsidR="00F53E14" w:rsidRDefault="00F53E14">
    <w:pPr>
      <w:pStyle w:val="Footer"/>
      <w:rPr>
        <w:sz w:val="20"/>
        <w:lang w:val="en-GB"/>
      </w:rPr>
    </w:pPr>
  </w:p>
  <w:p w:rsidR="00F53E14" w:rsidRPr="00BB0C64" w:rsidRDefault="00F53E14" w:rsidP="00F53E14">
    <w:pPr>
      <w:pStyle w:val="Footer"/>
      <w:jc w:val="center"/>
      <w:rPr>
        <w:sz w:val="20"/>
        <w:lang w:val="en-GB"/>
      </w:rPr>
    </w:pPr>
    <w:r w:rsidRPr="00F53E14">
      <w:rPr>
        <w:sz w:val="20"/>
        <w:lang w:val="en-GB"/>
      </w:rPr>
      <w:fldChar w:fldCharType="begin"/>
    </w:r>
    <w:r w:rsidRPr="00F53E14">
      <w:rPr>
        <w:sz w:val="20"/>
        <w:lang w:val="en-GB"/>
      </w:rPr>
      <w:instrText xml:space="preserve"> PAGE   \* MERGEFORMAT </w:instrText>
    </w:r>
    <w:r w:rsidRPr="00F53E14">
      <w:rPr>
        <w:sz w:val="20"/>
        <w:lang w:val="en-GB"/>
      </w:rPr>
      <w:fldChar w:fldCharType="separate"/>
    </w:r>
    <w:r w:rsidR="00013BB3">
      <w:rPr>
        <w:noProof/>
        <w:sz w:val="20"/>
        <w:lang w:val="en-GB"/>
      </w:rPr>
      <w:t>1</w:t>
    </w:r>
    <w:r w:rsidRPr="00F53E14">
      <w:rPr>
        <w:noProof/>
        <w:sz w:val="20"/>
        <w:lang w:val="en-GB"/>
      </w:rPr>
      <w:fldChar w:fldCharType="end"/>
    </w:r>
  </w:p>
  <w:p w:rsidR="002937DA" w:rsidRPr="004A4AC6" w:rsidRDefault="002937DA">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19" w:rsidRDefault="00572719">
      <w:r>
        <w:separator/>
      </w:r>
    </w:p>
  </w:footnote>
  <w:footnote w:type="continuationSeparator" w:id="0">
    <w:p w:rsidR="00572719" w:rsidRDefault="0057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77902"/>
      <w:docPartObj>
        <w:docPartGallery w:val="Page Numbers (Top of Page)"/>
        <w:docPartUnique/>
      </w:docPartObj>
    </w:sdtPr>
    <w:sdtEndPr>
      <w:rPr>
        <w:noProof/>
        <w:sz w:val="20"/>
        <w:szCs w:val="20"/>
      </w:rPr>
    </w:sdtEndPr>
    <w:sdtContent>
      <w:p w:rsidR="00041C94" w:rsidRPr="00041C94" w:rsidRDefault="00041C94" w:rsidP="004D123C">
        <w:pPr>
          <w:pStyle w:val="Header"/>
          <w:rPr>
            <w:sz w:val="20"/>
            <w:szCs w:val="20"/>
          </w:rPr>
        </w:pPr>
        <w:r w:rsidRPr="00041C94">
          <w:rPr>
            <w:sz w:val="20"/>
            <w:szCs w:val="20"/>
          </w:rPr>
          <w:fldChar w:fldCharType="begin"/>
        </w:r>
        <w:r w:rsidRPr="00041C94">
          <w:rPr>
            <w:sz w:val="20"/>
            <w:szCs w:val="20"/>
          </w:rPr>
          <w:instrText xml:space="preserve"> PAGE   \* MERGEFORMAT </w:instrText>
        </w:r>
        <w:r w:rsidRPr="00041C94">
          <w:rPr>
            <w:sz w:val="20"/>
            <w:szCs w:val="20"/>
          </w:rPr>
          <w:fldChar w:fldCharType="separate"/>
        </w:r>
        <w:r w:rsidR="00013BB3">
          <w:rPr>
            <w:noProof/>
            <w:sz w:val="20"/>
            <w:szCs w:val="20"/>
          </w:rPr>
          <w:t>2</w:t>
        </w:r>
        <w:r w:rsidRPr="00041C94">
          <w:rPr>
            <w:noProof/>
            <w:sz w:val="20"/>
            <w:szCs w:val="20"/>
          </w:rPr>
          <w:fldChar w:fldCharType="end"/>
        </w:r>
        <w:r>
          <w:rPr>
            <w:noProof/>
            <w:sz w:val="20"/>
            <w:szCs w:val="20"/>
            <w:lang w:val="id-ID"/>
          </w:rPr>
          <w:tab/>
        </w:r>
        <w:r w:rsidR="004D123C" w:rsidRPr="004D123C">
          <w:rPr>
            <w:iCs/>
            <w:sz w:val="20"/>
            <w:szCs w:val="20"/>
          </w:rPr>
          <w:t>GITA PURNAMASARI R</w:t>
        </w:r>
        <w:r w:rsidR="004D123C">
          <w:rPr>
            <w:iCs/>
            <w:sz w:val="20"/>
            <w:szCs w:val="20"/>
          </w:rPr>
          <w:t xml:space="preserve"> DKK</w:t>
        </w:r>
        <w:r>
          <w:rPr>
            <w:noProof/>
            <w:sz w:val="20"/>
            <w:szCs w:val="20"/>
            <w:lang w:val="id-ID"/>
          </w:rPr>
          <w:tab/>
        </w:r>
        <w:r>
          <w:rPr>
            <w:noProof/>
            <w:sz w:val="20"/>
            <w:szCs w:val="20"/>
            <w:lang w:val="id-ID"/>
          </w:rPr>
          <w:tab/>
        </w:r>
      </w:p>
    </w:sdtContent>
  </w:sdt>
  <w:p w:rsidR="002937DA" w:rsidRPr="00F53E14" w:rsidRDefault="002937DA" w:rsidP="00AD079F">
    <w:pPr>
      <w:pStyle w:val="Header"/>
      <w:jc w:val="center"/>
      <w:rPr>
        <w:rFonts w:cs="Traditional Arabic"/>
        <w:smallCaps/>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94" w:rsidRPr="00041C94" w:rsidRDefault="00041C94" w:rsidP="00CA7CD8">
    <w:pPr>
      <w:jc w:val="center"/>
      <w:rPr>
        <w:sz w:val="20"/>
        <w:szCs w:val="20"/>
      </w:rPr>
    </w:pPr>
    <w:r>
      <w:rPr>
        <w:sz w:val="20"/>
        <w:szCs w:val="20"/>
        <w:lang w:val="id-ID"/>
      </w:rPr>
      <w:tab/>
    </w:r>
    <w:r w:rsidR="00CA7CD8">
      <w:rPr>
        <w:sz w:val="20"/>
        <w:szCs w:val="20"/>
        <w:lang w:val="id-ID"/>
      </w:rPr>
      <w:tab/>
    </w:r>
    <w:r w:rsidR="00CA7CD8" w:rsidRPr="00CA7CD8">
      <w:rPr>
        <w:rFonts w:cs="Times New Roman"/>
        <w:bCs/>
        <w:sz w:val="20"/>
        <w:szCs w:val="20"/>
      </w:rPr>
      <w:t>ANALISIS SINYAL EKG</w:t>
    </w:r>
    <w:r w:rsidR="00CA7CD8" w:rsidRPr="00CA7CD8">
      <w:rPr>
        <w:rFonts w:cs="Times New Roman"/>
        <w:bCs/>
        <w:i/>
        <w:sz w:val="20"/>
        <w:szCs w:val="20"/>
      </w:rPr>
      <w:t xml:space="preserve"> </w:t>
    </w:r>
    <w:r w:rsidR="00CA7CD8" w:rsidRPr="00CA7CD8">
      <w:rPr>
        <w:rFonts w:cs="Times New Roman"/>
        <w:bCs/>
        <w:sz w:val="20"/>
        <w:szCs w:val="20"/>
      </w:rPr>
      <w:t>ARITMIA</w:t>
    </w:r>
    <w:r w:rsidR="00CA7CD8" w:rsidRPr="00CA7CD8">
      <w:rPr>
        <w:rFonts w:cs="Times New Roman"/>
        <w:bCs/>
        <w:i/>
        <w:sz w:val="20"/>
        <w:szCs w:val="20"/>
      </w:rPr>
      <w:t xml:space="preserve"> </w:t>
    </w:r>
    <w:r w:rsidR="00CA7CD8" w:rsidRPr="00CA7CD8">
      <w:rPr>
        <w:rFonts w:cs="Times New Roman"/>
        <w:bCs/>
        <w:sz w:val="20"/>
        <w:szCs w:val="20"/>
      </w:rPr>
      <w:t>UNTUK DETEKSI …</w:t>
    </w:r>
    <w:r w:rsidR="00CA7CD8">
      <w:rPr>
        <w:rFonts w:cs="Times New Roman"/>
        <w:bCs/>
        <w:sz w:val="20"/>
        <w:szCs w:val="20"/>
      </w:rPr>
      <w:tab/>
    </w:r>
    <w:r w:rsidR="00CA7CD8">
      <w:rPr>
        <w:rFonts w:cs="Times New Roman"/>
        <w:bCs/>
        <w:sz w:val="20"/>
        <w:szCs w:val="20"/>
      </w:rPr>
      <w:tab/>
    </w:r>
    <w:r w:rsidR="00CA7CD8">
      <w:rPr>
        <w:rFonts w:cs="Times New Roman"/>
        <w:bCs/>
        <w:sz w:val="20"/>
        <w:szCs w:val="20"/>
      </w:rPr>
      <w:tab/>
    </w:r>
    <w:r w:rsidR="00CA7CD8">
      <w:rPr>
        <w:rFonts w:cs="Times New Roman"/>
        <w:bCs/>
        <w:sz w:val="20"/>
        <w:szCs w:val="20"/>
      </w:rPr>
      <w:tab/>
    </w:r>
    <w:r w:rsidR="00CA7CD8">
      <w:rPr>
        <w:rFonts w:cs="Times New Roman"/>
        <w:bCs/>
        <w:sz w:val="20"/>
        <w:szCs w:val="20"/>
      </w:rPr>
      <w:tab/>
    </w:r>
    <w:r w:rsidR="00CA7CD8">
      <w:rPr>
        <w:rFonts w:cs="Times New Roman"/>
        <w:bCs/>
        <w:sz w:val="20"/>
        <w:szCs w:val="20"/>
      </w:rPr>
      <w:tab/>
    </w:r>
    <w:r w:rsidR="00CA7CD8">
      <w:rPr>
        <w:rFonts w:cs="Times New Roman"/>
        <w:bCs/>
        <w:sz w:val="20"/>
        <w:szCs w:val="20"/>
      </w:rPr>
      <w:tab/>
    </w:r>
    <w:sdt>
      <w:sdtPr>
        <w:rPr>
          <w:sz w:val="20"/>
          <w:szCs w:val="20"/>
        </w:rPr>
        <w:id w:val="-2118671488"/>
        <w:docPartObj>
          <w:docPartGallery w:val="Page Numbers (Top of Page)"/>
          <w:docPartUnique/>
        </w:docPartObj>
      </w:sdtPr>
      <w:sdtEndPr>
        <w:rPr>
          <w:noProof/>
        </w:rPr>
      </w:sdtEndPr>
      <w:sdtContent>
        <w:r>
          <w:rPr>
            <w:sz w:val="20"/>
            <w:szCs w:val="20"/>
            <w:lang w:val="id-ID"/>
          </w:rPr>
          <w:tab/>
        </w:r>
        <w:r>
          <w:rPr>
            <w:sz w:val="20"/>
            <w:szCs w:val="20"/>
            <w:lang w:val="id-ID"/>
          </w:rPr>
          <w:tab/>
        </w:r>
        <w:r w:rsidRPr="00041C94">
          <w:rPr>
            <w:sz w:val="20"/>
            <w:szCs w:val="20"/>
          </w:rPr>
          <w:fldChar w:fldCharType="begin"/>
        </w:r>
        <w:r w:rsidRPr="00041C94">
          <w:rPr>
            <w:sz w:val="20"/>
            <w:szCs w:val="20"/>
          </w:rPr>
          <w:instrText xml:space="preserve"> PAGE   \* MERGEFORMAT </w:instrText>
        </w:r>
        <w:r w:rsidRPr="00041C94">
          <w:rPr>
            <w:sz w:val="20"/>
            <w:szCs w:val="20"/>
          </w:rPr>
          <w:fldChar w:fldCharType="separate"/>
        </w:r>
        <w:r w:rsidR="00013BB3">
          <w:rPr>
            <w:noProof/>
            <w:sz w:val="20"/>
            <w:szCs w:val="20"/>
          </w:rPr>
          <w:t>3</w:t>
        </w:r>
        <w:r w:rsidRPr="00041C94">
          <w:rPr>
            <w:noProof/>
            <w:sz w:val="20"/>
            <w:szCs w:val="20"/>
          </w:rPr>
          <w:fldChar w:fldCharType="end"/>
        </w:r>
      </w:sdtContent>
    </w:sdt>
  </w:p>
  <w:p w:rsidR="002937DA" w:rsidRDefault="002937DA" w:rsidP="00DF6EE8">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7F9" w:rsidRDefault="00791BC6" w:rsidP="007B7065">
    <w:pPr>
      <w:pStyle w:val="Header"/>
      <w:ind w:left="1418"/>
      <w:rPr>
        <w:lang w:val="id-ID"/>
      </w:rPr>
    </w:pPr>
    <w:r>
      <w:rPr>
        <w:noProof/>
        <w:lang w:eastAsia="en-US"/>
      </w:rPr>
      <w:drawing>
        <wp:anchor distT="0" distB="0" distL="114300" distR="114300" simplePos="0" relativeHeight="251664384" behindDoc="1" locked="0" layoutInCell="1" allowOverlap="1" wp14:anchorId="4242CF55" wp14:editId="1818C66D">
          <wp:simplePos x="0" y="0"/>
          <wp:positionH relativeFrom="page">
            <wp:posOffset>923925</wp:posOffset>
          </wp:positionH>
          <wp:positionV relativeFrom="paragraph">
            <wp:posOffset>154305</wp:posOffset>
          </wp:positionV>
          <wp:extent cx="517525" cy="758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758825"/>
                  </a:xfrm>
                  <a:prstGeom prst="rect">
                    <a:avLst/>
                  </a:prstGeom>
                  <a:noFill/>
                </pic:spPr>
              </pic:pic>
            </a:graphicData>
          </a:graphic>
          <wp14:sizeRelH relativeFrom="page">
            <wp14:pctWidth>0</wp14:pctWidth>
          </wp14:sizeRelH>
          <wp14:sizeRelV relativeFrom="page">
            <wp14:pctHeight>0</wp14:pctHeight>
          </wp14:sizeRelV>
        </wp:anchor>
      </w:drawing>
    </w:r>
  </w:p>
  <w:p w:rsidR="009417F9" w:rsidRDefault="00791BC6" w:rsidP="00013BB3">
    <w:pPr>
      <w:pStyle w:val="Header"/>
      <w:ind w:left="990"/>
      <w:rPr>
        <w:sz w:val="20"/>
        <w:szCs w:val="20"/>
      </w:rPr>
    </w:pPr>
    <w:r w:rsidRPr="001624BD">
      <w:rPr>
        <w:sz w:val="20"/>
        <w:szCs w:val="20"/>
      </w:rPr>
      <w:t xml:space="preserve">Vol. </w:t>
    </w:r>
    <w:r w:rsidR="00013BB3">
      <w:rPr>
        <w:sz w:val="20"/>
        <w:szCs w:val="20"/>
      </w:rPr>
      <w:t>01</w:t>
    </w:r>
    <w:r w:rsidRPr="001624BD">
      <w:rPr>
        <w:sz w:val="20"/>
        <w:szCs w:val="20"/>
      </w:rPr>
      <w:t xml:space="preserve">, No. </w:t>
    </w:r>
    <w:r w:rsidR="00013BB3">
      <w:rPr>
        <w:sz w:val="20"/>
        <w:szCs w:val="20"/>
      </w:rPr>
      <w:t>01 (2019</w:t>
    </w:r>
    <w:r w:rsidRPr="001624BD">
      <w:rPr>
        <w:sz w:val="20"/>
        <w:szCs w:val="20"/>
      </w:rPr>
      <w:t xml:space="preserve">),pp. </w:t>
    </w:r>
    <w:r w:rsidR="00013BB3">
      <w:rPr>
        <w:sz w:val="20"/>
        <w:szCs w:val="20"/>
      </w:rPr>
      <w:t>8-11</w:t>
    </w:r>
  </w:p>
  <w:p w:rsidR="00013BB3" w:rsidRDefault="00791BC6" w:rsidP="00013BB3">
    <w:pPr>
      <w:pStyle w:val="Header"/>
      <w:ind w:left="990"/>
      <w:rPr>
        <w:sz w:val="20"/>
        <w:szCs w:val="20"/>
        <w:lang w:val="id-ID"/>
      </w:rPr>
    </w:pPr>
    <w:r>
      <w:rPr>
        <w:sz w:val="20"/>
        <w:szCs w:val="20"/>
        <w:lang w:val="id-ID"/>
      </w:rPr>
      <w:t xml:space="preserve">p-ISSN </w:t>
    </w:r>
    <w:r w:rsidR="00013BB3">
      <w:rPr>
        <w:sz w:val="20"/>
        <w:szCs w:val="20"/>
      </w:rPr>
      <w:t>2656 - 6303</w:t>
    </w:r>
    <w:r w:rsidR="00013BB3">
      <w:rPr>
        <w:sz w:val="20"/>
        <w:szCs w:val="20"/>
        <w:lang w:val="id-ID"/>
      </w:rPr>
      <w:t xml:space="preserve">  </w:t>
    </w:r>
    <w:bookmarkStart w:id="0" w:name="_GoBack"/>
    <w:bookmarkEnd w:id="0"/>
  </w:p>
  <w:p w:rsidR="00791BC6" w:rsidRPr="004D123C" w:rsidRDefault="00572719" w:rsidP="00013BB3">
    <w:pPr>
      <w:pStyle w:val="Header"/>
      <w:ind w:left="990"/>
      <w:rPr>
        <w:rFonts w:eastAsia="Arial"/>
        <w:w w:val="93"/>
        <w:sz w:val="20"/>
        <w:szCs w:val="20"/>
        <w:lang w:val="id-ID"/>
      </w:rPr>
    </w:pPr>
    <w:hyperlink r:id="rId2">
      <w:r w:rsidR="00791BC6" w:rsidRPr="00791BC6">
        <w:rPr>
          <w:rFonts w:eastAsia="Arial"/>
          <w:w w:val="95"/>
          <w:sz w:val="20"/>
          <w:szCs w:val="20"/>
          <w:lang w:val="id-ID"/>
        </w:rPr>
        <w:t>URL:http://journal.unir</w:t>
      </w:r>
      <w:r w:rsidR="00791BC6" w:rsidRPr="00791BC6">
        <w:rPr>
          <w:rFonts w:eastAsia="Arial"/>
          <w:spacing w:val="-5"/>
          <w:w w:val="95"/>
          <w:sz w:val="20"/>
          <w:szCs w:val="20"/>
          <w:lang w:val="id-ID"/>
        </w:rPr>
        <w:t>o</w:t>
      </w:r>
    </w:hyperlink>
    <w:r w:rsidR="00791BC6" w:rsidRPr="00791BC6">
      <w:rPr>
        <w:rFonts w:eastAsia="Arial"/>
        <w:spacing w:val="-13"/>
        <w:w w:val="99"/>
        <w:sz w:val="20"/>
        <w:szCs w:val="20"/>
        <w:lang w:val="id-ID"/>
      </w:rPr>
      <w:t>w</w:t>
    </w:r>
    <w:hyperlink r:id="rId3">
      <w:r w:rsidR="00791BC6" w:rsidRPr="00791BC6">
        <w:rPr>
          <w:rFonts w:eastAsia="Arial"/>
          <w:w w:val="91"/>
          <w:sz w:val="20"/>
          <w:szCs w:val="20"/>
          <w:lang w:val="id-ID"/>
        </w:rPr>
        <w:t>.ac.id/ind</w:t>
      </w:r>
      <w:r w:rsidR="00791BC6" w:rsidRPr="00791BC6">
        <w:rPr>
          <w:rFonts w:eastAsia="Arial"/>
          <w:spacing w:val="-3"/>
          <w:w w:val="91"/>
          <w:sz w:val="20"/>
          <w:szCs w:val="20"/>
          <w:lang w:val="id-ID"/>
        </w:rPr>
        <w:t>e</w:t>
      </w:r>
      <w:r w:rsidR="00791BC6" w:rsidRPr="00791BC6">
        <w:rPr>
          <w:rFonts w:eastAsia="Arial"/>
          <w:w w:val="93"/>
          <w:sz w:val="20"/>
          <w:szCs w:val="20"/>
          <w:lang w:val="id-ID"/>
        </w:rPr>
        <w:t>x.php/mv</w:t>
      </w:r>
    </w:hyperlink>
  </w:p>
  <w:p w:rsidR="00791BC6" w:rsidRDefault="00791BC6" w:rsidP="009417F9">
    <w:pPr>
      <w:pStyle w:val="Header"/>
      <w:ind w:left="1418"/>
      <w:rPr>
        <w:lang w:val="id-ID"/>
      </w:rPr>
    </w:pPr>
  </w:p>
  <w:p w:rsidR="001624BD" w:rsidRDefault="001624BD" w:rsidP="009417F9">
    <w:pPr>
      <w:pStyle w:val="Header"/>
      <w:ind w:left="142"/>
      <w:rPr>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808"/>
    <w:multiLevelType w:val="hybridMultilevel"/>
    <w:tmpl w:val="C486E532"/>
    <w:lvl w:ilvl="0" w:tplc="FA38DFB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2E1B81"/>
    <w:multiLevelType w:val="hybridMultilevel"/>
    <w:tmpl w:val="784C7DE0"/>
    <w:lvl w:ilvl="0" w:tplc="5462B9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1A7F0B"/>
    <w:multiLevelType w:val="multilevel"/>
    <w:tmpl w:val="83CCBB5E"/>
    <w:lvl w:ilvl="0">
      <w:start w:val="2"/>
      <w:numFmt w:val="decimal"/>
      <w:lvlText w:val="%1"/>
      <w:lvlJc w:val="left"/>
      <w:pPr>
        <w:ind w:left="360" w:hanging="360"/>
      </w:pPr>
      <w:rPr>
        <w:rFonts w:hint="default"/>
      </w:rPr>
    </w:lvl>
    <w:lvl w:ilvl="1">
      <w:start w:val="1"/>
      <w:numFmt w:val="decimal"/>
      <w:pStyle w:val="SubsectionJRAM"/>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B3D7F34"/>
    <w:multiLevelType w:val="hybridMultilevel"/>
    <w:tmpl w:val="430820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B59103B"/>
    <w:multiLevelType w:val="hybridMultilevel"/>
    <w:tmpl w:val="42448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F6E123D"/>
    <w:multiLevelType w:val="hybridMultilevel"/>
    <w:tmpl w:val="596AB2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9BE3610"/>
    <w:multiLevelType w:val="hybridMultilevel"/>
    <w:tmpl w:val="8F54259E"/>
    <w:lvl w:ilvl="0" w:tplc="60065340">
      <w:start w:val="1"/>
      <w:numFmt w:val="decimal"/>
      <w:pStyle w:val="SectionJRAM"/>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2NjMzMzcwNjE0MTdW0lEKTi0uzszPAykwqgUACat3AywAAAA="/>
  </w:docVars>
  <w:rsids>
    <w:rsidRoot w:val="002937DA"/>
    <w:rsid w:val="00004985"/>
    <w:rsid w:val="00013BB3"/>
    <w:rsid w:val="00041C94"/>
    <w:rsid w:val="000433EA"/>
    <w:rsid w:val="00046976"/>
    <w:rsid w:val="00052573"/>
    <w:rsid w:val="000631B5"/>
    <w:rsid w:val="00064A3E"/>
    <w:rsid w:val="000900F0"/>
    <w:rsid w:val="000913A0"/>
    <w:rsid w:val="000917D6"/>
    <w:rsid w:val="00091A78"/>
    <w:rsid w:val="000A288C"/>
    <w:rsid w:val="000A2F2E"/>
    <w:rsid w:val="000B044F"/>
    <w:rsid w:val="000B6FAE"/>
    <w:rsid w:val="000C1091"/>
    <w:rsid w:val="0010744B"/>
    <w:rsid w:val="00130DFE"/>
    <w:rsid w:val="0013374C"/>
    <w:rsid w:val="001428F7"/>
    <w:rsid w:val="00161D95"/>
    <w:rsid w:val="001624BD"/>
    <w:rsid w:val="00163598"/>
    <w:rsid w:val="00165474"/>
    <w:rsid w:val="001742E7"/>
    <w:rsid w:val="00182E2F"/>
    <w:rsid w:val="00184BEA"/>
    <w:rsid w:val="00190847"/>
    <w:rsid w:val="00193488"/>
    <w:rsid w:val="001C6BBD"/>
    <w:rsid w:val="001D65B8"/>
    <w:rsid w:val="001E210C"/>
    <w:rsid w:val="001F368A"/>
    <w:rsid w:val="001F6F7C"/>
    <w:rsid w:val="001F71C0"/>
    <w:rsid w:val="001F7D09"/>
    <w:rsid w:val="00232235"/>
    <w:rsid w:val="00236062"/>
    <w:rsid w:val="00241C61"/>
    <w:rsid w:val="00242CB0"/>
    <w:rsid w:val="00256EBC"/>
    <w:rsid w:val="002937DA"/>
    <w:rsid w:val="002A7265"/>
    <w:rsid w:val="002C74F2"/>
    <w:rsid w:val="00303DE4"/>
    <w:rsid w:val="003110BA"/>
    <w:rsid w:val="00311962"/>
    <w:rsid w:val="003158D4"/>
    <w:rsid w:val="00315F12"/>
    <w:rsid w:val="003167C6"/>
    <w:rsid w:val="003416E1"/>
    <w:rsid w:val="0035657C"/>
    <w:rsid w:val="00361B11"/>
    <w:rsid w:val="003664D0"/>
    <w:rsid w:val="003730ED"/>
    <w:rsid w:val="00374DD4"/>
    <w:rsid w:val="003819A8"/>
    <w:rsid w:val="003923E0"/>
    <w:rsid w:val="00394B80"/>
    <w:rsid w:val="003A43E9"/>
    <w:rsid w:val="003A63E9"/>
    <w:rsid w:val="003A7B21"/>
    <w:rsid w:val="003B2627"/>
    <w:rsid w:val="003B30C0"/>
    <w:rsid w:val="003F45D4"/>
    <w:rsid w:val="0040573F"/>
    <w:rsid w:val="0042719C"/>
    <w:rsid w:val="00445772"/>
    <w:rsid w:val="00452FE7"/>
    <w:rsid w:val="00484AF2"/>
    <w:rsid w:val="00486B23"/>
    <w:rsid w:val="00490CF5"/>
    <w:rsid w:val="0049536A"/>
    <w:rsid w:val="004A4AC6"/>
    <w:rsid w:val="004A4E1A"/>
    <w:rsid w:val="004C421A"/>
    <w:rsid w:val="004D123C"/>
    <w:rsid w:val="004D1497"/>
    <w:rsid w:val="004D2B43"/>
    <w:rsid w:val="004E0B50"/>
    <w:rsid w:val="004F1E29"/>
    <w:rsid w:val="00505D1E"/>
    <w:rsid w:val="00510DD9"/>
    <w:rsid w:val="00521F54"/>
    <w:rsid w:val="00550C99"/>
    <w:rsid w:val="0055484E"/>
    <w:rsid w:val="00571D0C"/>
    <w:rsid w:val="00572529"/>
    <w:rsid w:val="00572719"/>
    <w:rsid w:val="00572B20"/>
    <w:rsid w:val="00594C77"/>
    <w:rsid w:val="0059557F"/>
    <w:rsid w:val="005A00C5"/>
    <w:rsid w:val="005A7290"/>
    <w:rsid w:val="005B7398"/>
    <w:rsid w:val="005C0737"/>
    <w:rsid w:val="005C08BE"/>
    <w:rsid w:val="005C39E9"/>
    <w:rsid w:val="005D2A1B"/>
    <w:rsid w:val="005D63C5"/>
    <w:rsid w:val="005D6AA1"/>
    <w:rsid w:val="005D74AC"/>
    <w:rsid w:val="00611306"/>
    <w:rsid w:val="006261F2"/>
    <w:rsid w:val="006265D0"/>
    <w:rsid w:val="0065136C"/>
    <w:rsid w:val="00660505"/>
    <w:rsid w:val="006629EF"/>
    <w:rsid w:val="006677E2"/>
    <w:rsid w:val="006743CB"/>
    <w:rsid w:val="00687B63"/>
    <w:rsid w:val="00695368"/>
    <w:rsid w:val="006D33EE"/>
    <w:rsid w:val="006E763D"/>
    <w:rsid w:val="00716E84"/>
    <w:rsid w:val="00732D6B"/>
    <w:rsid w:val="00740235"/>
    <w:rsid w:val="0074627A"/>
    <w:rsid w:val="007520B3"/>
    <w:rsid w:val="00757F2A"/>
    <w:rsid w:val="00791BC6"/>
    <w:rsid w:val="007B7065"/>
    <w:rsid w:val="007C4D49"/>
    <w:rsid w:val="007D3DD5"/>
    <w:rsid w:val="007E3FC4"/>
    <w:rsid w:val="007E6137"/>
    <w:rsid w:val="00810A0A"/>
    <w:rsid w:val="00842D99"/>
    <w:rsid w:val="008732A7"/>
    <w:rsid w:val="00877086"/>
    <w:rsid w:val="008776C0"/>
    <w:rsid w:val="00890531"/>
    <w:rsid w:val="008A1833"/>
    <w:rsid w:val="008C35B0"/>
    <w:rsid w:val="008C41E7"/>
    <w:rsid w:val="008D59C6"/>
    <w:rsid w:val="008E0E04"/>
    <w:rsid w:val="008E1657"/>
    <w:rsid w:val="008E4B77"/>
    <w:rsid w:val="008E59BA"/>
    <w:rsid w:val="009048DE"/>
    <w:rsid w:val="00921DCA"/>
    <w:rsid w:val="0092378A"/>
    <w:rsid w:val="00927B05"/>
    <w:rsid w:val="009417F9"/>
    <w:rsid w:val="00975817"/>
    <w:rsid w:val="00977EC3"/>
    <w:rsid w:val="009918EC"/>
    <w:rsid w:val="00991E2C"/>
    <w:rsid w:val="0099447E"/>
    <w:rsid w:val="00994B43"/>
    <w:rsid w:val="009B2870"/>
    <w:rsid w:val="009C3F1B"/>
    <w:rsid w:val="009F03EE"/>
    <w:rsid w:val="00A003DD"/>
    <w:rsid w:val="00A33505"/>
    <w:rsid w:val="00A85405"/>
    <w:rsid w:val="00AA079E"/>
    <w:rsid w:val="00AC673F"/>
    <w:rsid w:val="00AD079F"/>
    <w:rsid w:val="00AE036D"/>
    <w:rsid w:val="00AE2BD9"/>
    <w:rsid w:val="00AE42A5"/>
    <w:rsid w:val="00AF2C80"/>
    <w:rsid w:val="00B0140C"/>
    <w:rsid w:val="00B47383"/>
    <w:rsid w:val="00B478B3"/>
    <w:rsid w:val="00B80716"/>
    <w:rsid w:val="00B9228A"/>
    <w:rsid w:val="00B975A0"/>
    <w:rsid w:val="00BA1CC7"/>
    <w:rsid w:val="00BA253F"/>
    <w:rsid w:val="00BA7A13"/>
    <w:rsid w:val="00BB0C64"/>
    <w:rsid w:val="00BC64CD"/>
    <w:rsid w:val="00BD4357"/>
    <w:rsid w:val="00BD46B0"/>
    <w:rsid w:val="00BE0760"/>
    <w:rsid w:val="00BE0BDB"/>
    <w:rsid w:val="00BF0169"/>
    <w:rsid w:val="00C01AEA"/>
    <w:rsid w:val="00C0369F"/>
    <w:rsid w:val="00C10274"/>
    <w:rsid w:val="00C13173"/>
    <w:rsid w:val="00C1538F"/>
    <w:rsid w:val="00C30813"/>
    <w:rsid w:val="00C313CB"/>
    <w:rsid w:val="00C42C3B"/>
    <w:rsid w:val="00C600A5"/>
    <w:rsid w:val="00C82A88"/>
    <w:rsid w:val="00CA251F"/>
    <w:rsid w:val="00CA7CD8"/>
    <w:rsid w:val="00CB4853"/>
    <w:rsid w:val="00CC14B8"/>
    <w:rsid w:val="00CC35D2"/>
    <w:rsid w:val="00CC5958"/>
    <w:rsid w:val="00CE3FEB"/>
    <w:rsid w:val="00CE4804"/>
    <w:rsid w:val="00D028F5"/>
    <w:rsid w:val="00D10AF0"/>
    <w:rsid w:val="00D1283D"/>
    <w:rsid w:val="00D13344"/>
    <w:rsid w:val="00D137CE"/>
    <w:rsid w:val="00D1494B"/>
    <w:rsid w:val="00D17340"/>
    <w:rsid w:val="00D3201D"/>
    <w:rsid w:val="00D378BC"/>
    <w:rsid w:val="00D4364B"/>
    <w:rsid w:val="00D50D1A"/>
    <w:rsid w:val="00D748C2"/>
    <w:rsid w:val="00D97665"/>
    <w:rsid w:val="00DA375E"/>
    <w:rsid w:val="00DB2D73"/>
    <w:rsid w:val="00DB59DE"/>
    <w:rsid w:val="00DD775B"/>
    <w:rsid w:val="00DE4082"/>
    <w:rsid w:val="00DE4DF4"/>
    <w:rsid w:val="00DF6EE8"/>
    <w:rsid w:val="00E10D90"/>
    <w:rsid w:val="00E138CB"/>
    <w:rsid w:val="00E2376C"/>
    <w:rsid w:val="00E36EF2"/>
    <w:rsid w:val="00E65826"/>
    <w:rsid w:val="00E84E46"/>
    <w:rsid w:val="00E90D9D"/>
    <w:rsid w:val="00E91E5D"/>
    <w:rsid w:val="00E9273D"/>
    <w:rsid w:val="00EC3542"/>
    <w:rsid w:val="00EC53C5"/>
    <w:rsid w:val="00ED788A"/>
    <w:rsid w:val="00EE097F"/>
    <w:rsid w:val="00EF5EB8"/>
    <w:rsid w:val="00F0790A"/>
    <w:rsid w:val="00F25911"/>
    <w:rsid w:val="00F26390"/>
    <w:rsid w:val="00F37A5A"/>
    <w:rsid w:val="00F53E14"/>
    <w:rsid w:val="00F6293E"/>
    <w:rsid w:val="00F71A1E"/>
    <w:rsid w:val="00FC2BB2"/>
    <w:rsid w:val="00FC2D8D"/>
    <w:rsid w:val="00FC6229"/>
    <w:rsid w:val="00FF3F4E"/>
    <w:rsid w:val="00FF6019"/>
    <w:rsid w:val="00FF7889"/>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AAF87"/>
  <w15:docId w15:val="{121386BE-EC8B-45CE-845F-4DBCBD25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ngsana New"/>
        <w:lang w:val="id-ID" w:eastAsia="id-ID"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zh-CN"/>
    </w:rPr>
  </w:style>
  <w:style w:type="paragraph" w:styleId="Heading1">
    <w:name w:val="heading 1"/>
    <w:basedOn w:val="Normal"/>
    <w:next w:val="Normal"/>
    <w:link w:val="Heading1Char"/>
    <w:uiPriority w:val="9"/>
    <w:qFormat/>
    <w:rsid w:val="004D123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rPr>
  </w:style>
  <w:style w:type="character" w:styleId="PageNumber">
    <w:name w:val="page number"/>
    <w:basedOn w:val="DefaultParagraphFont"/>
    <w:rsid w:val="008E4B77"/>
  </w:style>
  <w:style w:type="paragraph" w:styleId="Footer">
    <w:name w:val="footer"/>
    <w:basedOn w:val="Normal"/>
    <w:link w:val="FooterChar"/>
    <w:uiPriority w:val="99"/>
    <w:rsid w:val="008E4B77"/>
    <w:pPr>
      <w:tabs>
        <w:tab w:val="center" w:pos="4320"/>
        <w:tab w:val="right" w:pos="8640"/>
      </w:tabs>
    </w:pPr>
  </w:style>
  <w:style w:type="table" w:styleId="TableGrid">
    <w:name w:val="Table Grid"/>
    <w:basedOn w:val="TableNormal"/>
    <w:uiPriority w:val="39"/>
    <w:rsid w:val="00D1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rsid w:val="00452FE7"/>
    <w:pPr>
      <w:jc w:val="center"/>
    </w:pPr>
    <w:rPr>
      <w:rFonts w:eastAsia="Times New Roman" w:cs="Times New Roman"/>
      <w:b/>
      <w:bCs/>
      <w:sz w:val="28"/>
      <w:lang w:val="id-ID"/>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
    <w:basedOn w:val="Normal"/>
    <w:link w:val="ListParagraphChar"/>
    <w:uiPriority w:val="34"/>
    <w:qFormat/>
    <w:rsid w:val="00445772"/>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link w:val="NormalWebChar"/>
    <w:uiPriority w:val="99"/>
    <w:semiHidden/>
    <w:unhideWhenUsed/>
    <w:rsid w:val="00445772"/>
    <w:pPr>
      <w:spacing w:before="100" w:beforeAutospacing="1" w:after="100" w:afterAutospacing="1"/>
    </w:pPr>
    <w:rPr>
      <w:rFonts w:eastAsiaTheme="minorEastAsia" w:cs="Times New Roman"/>
      <w:lang w:val="id-ID" w:eastAsia="id-ID"/>
    </w:rPr>
  </w:style>
  <w:style w:type="character" w:customStyle="1" w:styleId="ListParagraphChar">
    <w:name w:val="List Paragraph Char"/>
    <w:aliases w:val="Body of text Char,List Paragraph1 Char"/>
    <w:basedOn w:val="DefaultParagraphFont"/>
    <w:link w:val="ListParagraph"/>
    <w:uiPriority w:val="34"/>
    <w:rsid w:val="00445772"/>
    <w:rPr>
      <w:rFonts w:asciiTheme="minorHAnsi" w:eastAsiaTheme="minorHAnsi" w:hAnsiTheme="minorHAnsi" w:cstheme="minorBidi"/>
      <w:sz w:val="22"/>
      <w:szCs w:val="22"/>
      <w:lang w:eastAsia="en-US"/>
    </w:rPr>
  </w:style>
  <w:style w:type="paragraph" w:styleId="Bibliography">
    <w:name w:val="Bibliography"/>
    <w:basedOn w:val="Normal"/>
    <w:next w:val="Normal"/>
    <w:link w:val="BibliographyChar"/>
    <w:uiPriority w:val="37"/>
    <w:unhideWhenUsed/>
    <w:rsid w:val="00D137CE"/>
    <w:pPr>
      <w:spacing w:after="200" w:line="276" w:lineRule="auto"/>
    </w:pPr>
    <w:rPr>
      <w:rFonts w:asciiTheme="minorHAnsi" w:eastAsiaTheme="minorHAnsi" w:hAnsiTheme="minorHAnsi" w:cstheme="minorBidi"/>
      <w:sz w:val="22"/>
      <w:szCs w:val="22"/>
      <w:lang w:val="id-ID" w:eastAsia="en-US"/>
    </w:rPr>
  </w:style>
  <w:style w:type="character" w:styleId="PlaceholderText">
    <w:name w:val="Placeholder Text"/>
    <w:basedOn w:val="DefaultParagraphFont"/>
    <w:uiPriority w:val="99"/>
    <w:semiHidden/>
    <w:rsid w:val="00ED788A"/>
    <w:rPr>
      <w:color w:val="808080"/>
    </w:rPr>
  </w:style>
  <w:style w:type="character" w:customStyle="1" w:styleId="FooterChar">
    <w:name w:val="Footer Char"/>
    <w:basedOn w:val="DefaultParagraphFont"/>
    <w:link w:val="Footer"/>
    <w:uiPriority w:val="99"/>
    <w:rsid w:val="001F368A"/>
    <w:rPr>
      <w:sz w:val="24"/>
      <w:szCs w:val="24"/>
      <w:lang w:val="en-US" w:eastAsia="zh-CN"/>
    </w:rPr>
  </w:style>
  <w:style w:type="paragraph" w:styleId="EndnoteText">
    <w:name w:val="endnote text"/>
    <w:basedOn w:val="Normal"/>
    <w:link w:val="EndnoteTextChar"/>
    <w:uiPriority w:val="99"/>
    <w:semiHidden/>
    <w:unhideWhenUsed/>
    <w:rsid w:val="00BB0C64"/>
    <w:rPr>
      <w:sz w:val="20"/>
      <w:szCs w:val="20"/>
    </w:rPr>
  </w:style>
  <w:style w:type="character" w:customStyle="1" w:styleId="EndnoteTextChar">
    <w:name w:val="Endnote Text Char"/>
    <w:basedOn w:val="DefaultParagraphFont"/>
    <w:link w:val="EndnoteText"/>
    <w:uiPriority w:val="99"/>
    <w:semiHidden/>
    <w:rsid w:val="00BB0C64"/>
    <w:rPr>
      <w:lang w:val="en-US" w:eastAsia="zh-CN"/>
    </w:rPr>
  </w:style>
  <w:style w:type="character" w:styleId="EndnoteReference">
    <w:name w:val="endnote reference"/>
    <w:basedOn w:val="DefaultParagraphFont"/>
    <w:uiPriority w:val="99"/>
    <w:semiHidden/>
    <w:unhideWhenUsed/>
    <w:rsid w:val="00BB0C64"/>
    <w:rPr>
      <w:vertAlign w:val="superscript"/>
    </w:rPr>
  </w:style>
  <w:style w:type="paragraph" w:customStyle="1" w:styleId="JudulJRAM">
    <w:name w:val="Judul JRAM"/>
    <w:basedOn w:val="Title"/>
    <w:link w:val="JudulJRAMChar"/>
    <w:qFormat/>
    <w:rsid w:val="003923E0"/>
    <w:rPr>
      <w:sz w:val="32"/>
      <w:szCs w:val="36"/>
    </w:rPr>
  </w:style>
  <w:style w:type="paragraph" w:customStyle="1" w:styleId="AbstrakJRAM">
    <w:name w:val="Abstrak JRAM"/>
    <w:basedOn w:val="Normal"/>
    <w:link w:val="AbstrakJRAMChar"/>
    <w:qFormat/>
    <w:rsid w:val="003923E0"/>
    <w:pPr>
      <w:ind w:right="-1"/>
      <w:jc w:val="both"/>
    </w:pPr>
    <w:rPr>
      <w:rFonts w:cs="Times New Roman"/>
      <w:sz w:val="22"/>
      <w:szCs w:val="22"/>
    </w:rPr>
  </w:style>
  <w:style w:type="character" w:customStyle="1" w:styleId="JudulJRAMChar">
    <w:name w:val="Judul JRAM Char"/>
    <w:basedOn w:val="TitleChar"/>
    <w:link w:val="JudulJRAM"/>
    <w:rsid w:val="003923E0"/>
    <w:rPr>
      <w:rFonts w:eastAsia="Times New Roman" w:cs="Times New Roman"/>
      <w:b/>
      <w:bCs/>
      <w:sz w:val="32"/>
      <w:szCs w:val="36"/>
      <w:lang w:val="id-ID"/>
    </w:rPr>
  </w:style>
  <w:style w:type="paragraph" w:customStyle="1" w:styleId="PenulisJRAM">
    <w:name w:val="Penulis JRAM"/>
    <w:basedOn w:val="Normal"/>
    <w:link w:val="PenulisJRAMChar"/>
    <w:qFormat/>
    <w:rsid w:val="008732A7"/>
    <w:pPr>
      <w:shd w:val="clear" w:color="auto" w:fill="FFFFFF"/>
      <w:tabs>
        <w:tab w:val="center" w:pos="4257"/>
        <w:tab w:val="left" w:pos="5805"/>
      </w:tabs>
      <w:ind w:left="10"/>
      <w:jc w:val="center"/>
    </w:pPr>
    <w:rPr>
      <w:smallCaps/>
      <w:color w:val="000000"/>
      <w:spacing w:val="4"/>
      <w:lang w:val="id-ID"/>
    </w:rPr>
  </w:style>
  <w:style w:type="character" w:customStyle="1" w:styleId="AbstrakJRAMChar">
    <w:name w:val="Abstrak JRAM Char"/>
    <w:basedOn w:val="DefaultParagraphFont"/>
    <w:link w:val="AbstrakJRAM"/>
    <w:rsid w:val="003923E0"/>
    <w:rPr>
      <w:rFonts w:cs="Times New Roman"/>
      <w:sz w:val="22"/>
      <w:szCs w:val="22"/>
      <w:lang w:val="en-US" w:eastAsia="zh-CN"/>
    </w:rPr>
  </w:style>
  <w:style w:type="paragraph" w:customStyle="1" w:styleId="AfiliasiJRAM">
    <w:name w:val="Afiliasi JRAM"/>
    <w:basedOn w:val="Normal"/>
    <w:link w:val="AfiliasiJRAMChar"/>
    <w:qFormat/>
    <w:rsid w:val="003923E0"/>
    <w:pPr>
      <w:shd w:val="clear" w:color="auto" w:fill="FFFFFF"/>
      <w:ind w:left="10"/>
      <w:jc w:val="center"/>
    </w:pPr>
    <w:rPr>
      <w:sz w:val="20"/>
      <w:szCs w:val="20"/>
      <w:lang w:val="id-ID"/>
    </w:rPr>
  </w:style>
  <w:style w:type="character" w:customStyle="1" w:styleId="PenulisJRAMChar">
    <w:name w:val="Penulis JRAM Char"/>
    <w:basedOn w:val="DefaultParagraphFont"/>
    <w:link w:val="PenulisJRAM"/>
    <w:rsid w:val="008732A7"/>
    <w:rPr>
      <w:smallCaps/>
      <w:color w:val="000000"/>
      <w:spacing w:val="4"/>
      <w:sz w:val="24"/>
      <w:szCs w:val="24"/>
      <w:shd w:val="clear" w:color="auto" w:fill="FFFFFF"/>
      <w:lang w:eastAsia="zh-CN"/>
    </w:rPr>
  </w:style>
  <w:style w:type="paragraph" w:customStyle="1" w:styleId="KataKunciJRAM">
    <w:name w:val="Kata Kunci JRAM"/>
    <w:basedOn w:val="Normal"/>
    <w:link w:val="KataKunciJRAMChar"/>
    <w:qFormat/>
    <w:rsid w:val="00D748C2"/>
    <w:pPr>
      <w:jc w:val="both"/>
    </w:pPr>
    <w:rPr>
      <w:b/>
      <w:sz w:val="22"/>
      <w:szCs w:val="20"/>
    </w:rPr>
  </w:style>
  <w:style w:type="character" w:customStyle="1" w:styleId="AfiliasiJRAMChar">
    <w:name w:val="Afiliasi JRAM Char"/>
    <w:basedOn w:val="DefaultParagraphFont"/>
    <w:link w:val="AfiliasiJRAM"/>
    <w:rsid w:val="003923E0"/>
    <w:rPr>
      <w:shd w:val="clear" w:color="auto" w:fill="FFFFFF"/>
      <w:lang w:eastAsia="zh-CN"/>
    </w:rPr>
  </w:style>
  <w:style w:type="paragraph" w:customStyle="1" w:styleId="SectionJRAM">
    <w:name w:val="Section JRAM"/>
    <w:basedOn w:val="Normal"/>
    <w:link w:val="SectionJRAMChar"/>
    <w:qFormat/>
    <w:rsid w:val="00CA251F"/>
    <w:pPr>
      <w:numPr>
        <w:numId w:val="1"/>
      </w:numPr>
      <w:tabs>
        <w:tab w:val="left" w:pos="567"/>
      </w:tabs>
      <w:spacing w:before="120" w:after="120"/>
      <w:ind w:left="567" w:hanging="567"/>
      <w:jc w:val="both"/>
    </w:pPr>
    <w:rPr>
      <w:b/>
      <w:sz w:val="28"/>
      <w:szCs w:val="28"/>
      <w:lang w:val="en-GB"/>
    </w:rPr>
  </w:style>
  <w:style w:type="character" w:customStyle="1" w:styleId="KataKunciJRAMChar">
    <w:name w:val="Kata Kunci JRAM Char"/>
    <w:basedOn w:val="DefaultParagraphFont"/>
    <w:link w:val="KataKunciJRAM"/>
    <w:rsid w:val="00D748C2"/>
    <w:rPr>
      <w:b/>
      <w:sz w:val="22"/>
      <w:lang w:val="en-US" w:eastAsia="zh-CN"/>
    </w:rPr>
  </w:style>
  <w:style w:type="paragraph" w:customStyle="1" w:styleId="ParagrafJRAM">
    <w:name w:val="Paragraf JRAM"/>
    <w:basedOn w:val="Normal"/>
    <w:link w:val="ParagrafJRAMChar"/>
    <w:qFormat/>
    <w:rsid w:val="003923E0"/>
    <w:pPr>
      <w:ind w:firstLine="567"/>
      <w:jc w:val="both"/>
    </w:pPr>
    <w:rPr>
      <w:rFonts w:cs="Times New Roman"/>
    </w:rPr>
  </w:style>
  <w:style w:type="character" w:customStyle="1" w:styleId="SectionJRAMChar">
    <w:name w:val="Section JRAM Char"/>
    <w:basedOn w:val="DefaultParagraphFont"/>
    <w:link w:val="SectionJRAM"/>
    <w:rsid w:val="00CA251F"/>
    <w:rPr>
      <w:b/>
      <w:sz w:val="28"/>
      <w:szCs w:val="28"/>
      <w:lang w:val="en-GB" w:eastAsia="zh-CN"/>
    </w:rPr>
  </w:style>
  <w:style w:type="paragraph" w:customStyle="1" w:styleId="KeteranganJRAM">
    <w:name w:val="Keterangan JRAM"/>
    <w:basedOn w:val="NormalWeb"/>
    <w:link w:val="KeteranganJRAMChar"/>
    <w:qFormat/>
    <w:rsid w:val="0092378A"/>
    <w:pPr>
      <w:spacing w:before="0" w:beforeAutospacing="0" w:after="200" w:afterAutospacing="0"/>
      <w:jc w:val="center"/>
    </w:pPr>
    <w:rPr>
      <w:rFonts w:eastAsia="Calibri"/>
      <w:b/>
      <w:sz w:val="22"/>
      <w:szCs w:val="20"/>
    </w:rPr>
  </w:style>
  <w:style w:type="character" w:customStyle="1" w:styleId="ParagrafJRAMChar">
    <w:name w:val="Paragraf JRAM Char"/>
    <w:basedOn w:val="DefaultParagraphFont"/>
    <w:link w:val="ParagrafJRAM"/>
    <w:rsid w:val="003923E0"/>
    <w:rPr>
      <w:rFonts w:cs="Times New Roman"/>
      <w:sz w:val="24"/>
      <w:szCs w:val="24"/>
      <w:lang w:val="en-US" w:eastAsia="zh-CN"/>
    </w:rPr>
  </w:style>
  <w:style w:type="paragraph" w:customStyle="1" w:styleId="DapusJRAM">
    <w:name w:val="Dapus JRAM"/>
    <w:basedOn w:val="Bibliography"/>
    <w:link w:val="DapusJRAMChar"/>
    <w:rsid w:val="00BA1CC7"/>
    <w:pPr>
      <w:spacing w:after="120" w:line="240" w:lineRule="auto"/>
      <w:ind w:left="567" w:hanging="567"/>
    </w:pPr>
    <w:rPr>
      <w:rFonts w:ascii="Times New Roman" w:hAnsi="Times New Roman" w:cs="Times New Roman"/>
      <w:noProof/>
      <w:sz w:val="24"/>
      <w:szCs w:val="24"/>
    </w:rPr>
  </w:style>
  <w:style w:type="character" w:customStyle="1" w:styleId="NormalWebChar">
    <w:name w:val="Normal (Web) Char"/>
    <w:basedOn w:val="DefaultParagraphFont"/>
    <w:link w:val="NormalWeb"/>
    <w:uiPriority w:val="99"/>
    <w:semiHidden/>
    <w:rsid w:val="003923E0"/>
    <w:rPr>
      <w:rFonts w:eastAsiaTheme="minorEastAsia" w:cs="Times New Roman"/>
      <w:sz w:val="24"/>
      <w:szCs w:val="24"/>
    </w:rPr>
  </w:style>
  <w:style w:type="character" w:customStyle="1" w:styleId="KeteranganJRAMChar">
    <w:name w:val="Keterangan JRAM Char"/>
    <w:basedOn w:val="NormalWebChar"/>
    <w:link w:val="KeteranganJRAM"/>
    <w:rsid w:val="0092378A"/>
    <w:rPr>
      <w:rFonts w:eastAsia="Calibri" w:cs="Times New Roman"/>
      <w:b/>
      <w:sz w:val="22"/>
      <w:szCs w:val="24"/>
    </w:rPr>
  </w:style>
  <w:style w:type="character" w:customStyle="1" w:styleId="BibliographyChar">
    <w:name w:val="Bibliography Char"/>
    <w:basedOn w:val="DefaultParagraphFont"/>
    <w:link w:val="Bibliography"/>
    <w:uiPriority w:val="37"/>
    <w:rsid w:val="00BA1CC7"/>
    <w:rPr>
      <w:rFonts w:asciiTheme="minorHAnsi" w:eastAsiaTheme="minorHAnsi" w:hAnsiTheme="minorHAnsi" w:cstheme="minorBidi"/>
      <w:sz w:val="22"/>
      <w:szCs w:val="22"/>
      <w:lang w:eastAsia="en-US"/>
    </w:rPr>
  </w:style>
  <w:style w:type="character" w:customStyle="1" w:styleId="DapusJRAMChar">
    <w:name w:val="Dapus JRAM Char"/>
    <w:basedOn w:val="BibliographyChar"/>
    <w:link w:val="DapusJRAM"/>
    <w:rsid w:val="00BA1CC7"/>
    <w:rPr>
      <w:rFonts w:asciiTheme="minorHAnsi" w:eastAsiaTheme="minorHAnsi" w:hAnsiTheme="minorHAnsi" w:cs="Times New Roman"/>
      <w:noProof/>
      <w:sz w:val="24"/>
      <w:szCs w:val="24"/>
      <w:lang w:eastAsia="en-US"/>
    </w:rPr>
  </w:style>
  <w:style w:type="paragraph" w:customStyle="1" w:styleId="SubjudulJRAM">
    <w:name w:val="Subjudul JRAM"/>
    <w:basedOn w:val="JudulJRAM"/>
    <w:link w:val="SubjudulJRAMChar"/>
    <w:qFormat/>
    <w:rsid w:val="002937DA"/>
    <w:rPr>
      <w:sz w:val="28"/>
      <w:szCs w:val="22"/>
      <w:lang w:val="en-GB"/>
    </w:rPr>
  </w:style>
  <w:style w:type="paragraph" w:customStyle="1" w:styleId="SubsectionJRAM">
    <w:name w:val="Subsection JRAM"/>
    <w:basedOn w:val="SectionJRAM"/>
    <w:link w:val="SubsectionJRAMChar"/>
    <w:qFormat/>
    <w:rsid w:val="00CA251F"/>
    <w:pPr>
      <w:numPr>
        <w:ilvl w:val="1"/>
        <w:numId w:val="2"/>
      </w:numPr>
      <w:ind w:left="567" w:hanging="567"/>
    </w:pPr>
    <w:rPr>
      <w:sz w:val="26"/>
    </w:rPr>
  </w:style>
  <w:style w:type="character" w:customStyle="1" w:styleId="SubjudulJRAMChar">
    <w:name w:val="Subjudul JRAM Char"/>
    <w:basedOn w:val="JudulJRAMChar"/>
    <w:link w:val="SubjudulJRAM"/>
    <w:rsid w:val="002937DA"/>
    <w:rPr>
      <w:rFonts w:eastAsia="Times New Roman" w:cs="Times New Roman"/>
      <w:b/>
      <w:bCs/>
      <w:sz w:val="28"/>
      <w:szCs w:val="22"/>
      <w:lang w:val="en-GB"/>
    </w:rPr>
  </w:style>
  <w:style w:type="paragraph" w:styleId="Caption">
    <w:name w:val="caption"/>
    <w:basedOn w:val="Normal"/>
    <w:next w:val="Normal"/>
    <w:uiPriority w:val="35"/>
    <w:unhideWhenUsed/>
    <w:qFormat/>
    <w:rsid w:val="00CC5958"/>
    <w:pPr>
      <w:spacing w:after="200"/>
    </w:pPr>
    <w:rPr>
      <w:i/>
      <w:iCs/>
      <w:color w:val="44546A" w:themeColor="text2"/>
      <w:sz w:val="18"/>
      <w:szCs w:val="18"/>
    </w:rPr>
  </w:style>
  <w:style w:type="character" w:customStyle="1" w:styleId="SubsectionJRAMChar">
    <w:name w:val="Subsection JRAM Char"/>
    <w:basedOn w:val="SectionJRAMChar"/>
    <w:link w:val="SubsectionJRAM"/>
    <w:rsid w:val="00CA251F"/>
    <w:rPr>
      <w:b/>
      <w:sz w:val="26"/>
      <w:szCs w:val="28"/>
      <w:lang w:val="en-GB" w:eastAsia="zh-CN"/>
    </w:rPr>
  </w:style>
  <w:style w:type="paragraph" w:customStyle="1" w:styleId="DLTA">
    <w:name w:val="DLTA"/>
    <w:basedOn w:val="ParagrafJRAM"/>
    <w:link w:val="DLTAChar"/>
    <w:qFormat/>
    <w:rsid w:val="008732A7"/>
    <w:pPr>
      <w:spacing w:before="120" w:after="120"/>
      <w:ind w:firstLine="0"/>
    </w:pPr>
    <w:rPr>
      <w:b/>
    </w:rPr>
  </w:style>
  <w:style w:type="paragraph" w:customStyle="1" w:styleId="PembuktianJRAM">
    <w:name w:val="Pembuktian JRAM"/>
    <w:basedOn w:val="DLTA"/>
    <w:link w:val="PembuktianJRAMChar"/>
    <w:qFormat/>
    <w:rsid w:val="008732A7"/>
    <w:rPr>
      <w:b w:val="0"/>
      <w:smallCaps/>
    </w:rPr>
  </w:style>
  <w:style w:type="character" w:customStyle="1" w:styleId="DLTAChar">
    <w:name w:val="DLTA Char"/>
    <w:basedOn w:val="ParagrafJRAMChar"/>
    <w:link w:val="DLTA"/>
    <w:rsid w:val="008732A7"/>
    <w:rPr>
      <w:rFonts w:cs="Times New Roman"/>
      <w:b/>
      <w:sz w:val="24"/>
      <w:szCs w:val="24"/>
      <w:lang w:val="en-US" w:eastAsia="zh-CN"/>
    </w:rPr>
  </w:style>
  <w:style w:type="character" w:customStyle="1" w:styleId="UnresolvedMention">
    <w:name w:val="Unresolved Mention"/>
    <w:basedOn w:val="DefaultParagraphFont"/>
    <w:uiPriority w:val="99"/>
    <w:semiHidden/>
    <w:unhideWhenUsed/>
    <w:rsid w:val="00F53E14"/>
    <w:rPr>
      <w:color w:val="808080"/>
      <w:shd w:val="clear" w:color="auto" w:fill="E6E6E6"/>
    </w:rPr>
  </w:style>
  <w:style w:type="character" w:customStyle="1" w:styleId="PembuktianJRAMChar">
    <w:name w:val="Pembuktian JRAM Char"/>
    <w:basedOn w:val="DLTAChar"/>
    <w:link w:val="PembuktianJRAM"/>
    <w:rsid w:val="008732A7"/>
    <w:rPr>
      <w:rFonts w:cs="Times New Roman"/>
      <w:b w:val="0"/>
      <w:smallCaps/>
      <w:sz w:val="24"/>
      <w:szCs w:val="24"/>
      <w:lang w:val="en-US" w:eastAsia="zh-CN"/>
    </w:rPr>
  </w:style>
  <w:style w:type="character" w:customStyle="1" w:styleId="Heading1Char">
    <w:name w:val="Heading 1 Char"/>
    <w:basedOn w:val="DefaultParagraphFont"/>
    <w:link w:val="Heading1"/>
    <w:uiPriority w:val="9"/>
    <w:rsid w:val="004D123C"/>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watun.khasanah74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hysionet.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journal.unirow.ac.id/index.php/mv" TargetMode="External"/><Relationship Id="rId2" Type="http://schemas.openxmlformats.org/officeDocument/2006/relationships/hyperlink" Target="http://journal.unirow.ac.id/index.php/m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JRAM\Template%20J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Sel15</b:Tag>
    <b:SourceType>ConferenceProceedings</b:SourceType>
    <b:Guid>{94582C23-8694-4CE6-825E-988162CA213C}</b:Guid>
    <b:Title>Comparison of LQR and PID Controller Tuning Using PSO for Coupled Tank System</b:Title>
    <b:Year>2015</b:Year>
    <b:Pages>46-51</b:Pages>
    <b:Author>
      <b:Author>
        <b:NameList>
          <b:Person>
            <b:Last>Selamat</b:Last>
            <b:Middle>A.</b:Middle>
            <b:First>N.</b:First>
          </b:Person>
          <b:Person>
            <b:Last>Daud</b:Last>
            <b:Middle>S.</b:Middle>
            <b:First>F.</b:First>
          </b:Person>
          <b:Person>
            <b:Last>Jaafar</b:Last>
            <b:Middle>I.</b:Middle>
            <b:First>H.</b:First>
          </b:Person>
          <b:Person>
            <b:Last>Shamsudin</b:Last>
            <b:Middle>H.</b:Middle>
            <b:First>N.</b:First>
          </b:Person>
        </b:NameList>
      </b:Author>
    </b:Author>
    <b:ConferenceName>2015 IEEE 11th International Colloqium on Signal Processing &amp; its Applications (CSPA2015)</b:ConferenceName>
    <b:City>Kuala Lumpur</b:City>
    <b:Publisher>IEEE</b:Publisher>
    <b:RefOrder>1</b:RefOrder>
  </b:Source>
  <b:Source>
    <b:Tag>Kha</b:Tag>
    <b:SourceType>JournalArticle</b:SourceType>
    <b:Guid>{A5B10482-BDD0-4678-AFCF-19FF115367B7}</b:Guid>
    <b:Title>Flow and Level Control of Copled Four Tanks System Using Artificial Neural Network</b:Title>
    <b:Author>
      <b:Author>
        <b:NameList>
          <b:Person>
            <b:Last>Khalid</b:Last>
            <b:First>Usman</b:First>
          </b:Person>
          <b:Person>
            <b:Last>Shah</b:Last>
            <b:Middle>A.</b:Middle>
            <b:First>Yasir</b:First>
          </b:Person>
          <b:Person>
            <b:Last>Qamar</b:Last>
            <b:First>Shahid</b:First>
          </b:Person>
          <b:Person>
            <b:Last>Gohar</b:Last>
            <b:First>Waseem</b:First>
          </b:Person>
          <b:Person>
            <b:Last>Riaz</b:Last>
            <b:First>Raza</b:First>
          </b:Person>
          <b:Person>
            <b:Last>Shah</b:Last>
            <b:Middle>Ali</b:Middle>
            <b:First>Wajid</b:First>
          </b:Person>
        </b:NameList>
      </b:Author>
    </b:Author>
    <b:JournalName>American Journal of Computation, Communication and Control</b:JournalName>
    <b:Year>2014</b:Year>
    <b:Pages>30-35</b:Pages>
    <b:Volume>1</b:Volume>
    <b:Issue>2</b:Issue>
    <b:RefOrder>2</b:RefOrder>
  </b:Source>
  <b:Source>
    <b:Tag>Sal151</b:Tag>
    <b:SourceType>ConferenceProceedings</b:SourceType>
    <b:Guid>{6C92FFF9-CD2B-4333-8A7A-785F0A32D8C6}</b:Guid>
    <b:Title>A Comparison between MPC and Optimal PID Controllers: Case Studies</b:Title>
    <b:Pages>59-65</b:Pages>
    <b:Year>2015</b:Year>
    <b:ConferenceName>Michael Faraday IET International Summit: MFIIS-2015</b:ConferenceName>
    <b:City>Kolkata</b:City>
    <b:Publisher>MFIIS </b:Publisher>
    <b:Author>
      <b:Author>
        <b:NameList>
          <b:Person>
            <b:Last>Salem</b:Last>
            <b:First>Fawzan</b:First>
          </b:Person>
          <b:Person>
            <b:Last>Mosaad</b:Last>
            <b:Middle>I.</b:Middle>
            <b:First>Mohamed</b:First>
          </b:Person>
        </b:NameList>
      </b:Author>
    </b:Author>
    <b:RefOrder>3</b:RefOrder>
  </b:Source>
  <b:Source>
    <b:Tag>Mar14</b:Tag>
    <b:SourceType>ConferenceProceedings</b:SourceType>
    <b:Guid>{B9506B19-EB53-4838-948E-4A244BF42608}</b:Guid>
    <b:Title>Compertive Study of Model Predictive Controller (MPC) and PID COntroller on Regulation Temperature for SSISD Plant</b:Title>
    <b:Pages>136-140</b:Pages>
    <b:Year>2014</b:Year>
    <b:ConferenceName>2014 IEEE 5th Control and System Graduate Research Colloquium</b:ConferenceName>
    <b:City>Shah Alam, Malaysia</b:City>
    <b:Publisher>IEEE</b:Publisher>
    <b:Author>
      <b:Author>
        <b:NameList>
          <b:Person>
            <b:Last>Marzaki</b:Last>
            <b:Middle>Hezri</b:Middle>
            <b:First>Mohd</b:First>
          </b:Person>
          <b:Person>
            <b:Last>Jalil</b:Last>
            <b:Middle>Hafiz A.</b:Middle>
            <b:First>Mohd</b:First>
          </b:Person>
          <b:Person>
            <b:Last>Shariff</b:Last>
            <b:Middle>Md</b:Middle>
            <b:First>Haslizamri</b:First>
          </b:Person>
          <b:Person>
            <b:Last>Adnan</b:Last>
            <b:First>Ramli</b:First>
          </b:Person>
        </b:NameList>
      </b:Author>
    </b:Author>
    <b:RefOrder>4</b:RefOrder>
  </b:Source>
  <b:Source>
    <b:Tag>Placeholder1</b:Tag>
    <b:SourceType>Book</b:SourceType>
    <b:Guid>{E642B8AB-F378-4B00-BA4E-9D19DDF71B6F}</b:Guid>
    <b:Title>Predictive Control with Constraints</b:Title>
    <b:Year>2002</b:Year>
    <b:City>London</b:City>
    <b:Publisher>Prentice-Hall</b:Publisher>
    <b:Author>
      <b:Author>
        <b:NameList>
          <b:Person>
            <b:Last>Maciejowski</b:Last>
            <b:Middle>M.</b:Middle>
            <b:First>J.</b:First>
          </b:Person>
        </b:NameList>
      </b:Author>
    </b:Author>
    <b:CountryRegion>U.K.</b:CountryRegion>
    <b:RefOrder>5</b:RefOrder>
  </b:Source>
  <b:Source>
    <b:Tag>Ven08</b:Tag>
    <b:SourceType>JournalArticle</b:SourceType>
    <b:Guid>{290AD64B-7F39-4672-A10B-FEC850093475}</b:Guid>
    <b:Title>Distributed MPC Strategies With Application to Power System Automatic Generation Control</b:Title>
    <b:Year>2008</b:Year>
    <b:JournalName>IEEE TRANSACTIONS ON CONTROL SYSTEMS TECHNOLOGY</b:JournalName>
    <b:Pages>1192-1206</b:Pages>
    <b:Author>
      <b:Author>
        <b:NameList>
          <b:Person>
            <b:Last>Venkat</b:Last>
            <b:Middle>N.</b:Middle>
            <b:First>Aswin</b:First>
          </b:Person>
          <b:Person>
            <b:Last>Hiskens</b:Last>
            <b:Middle>A.</b:Middle>
            <b:First>Ian</b:First>
          </b:Person>
          <b:Person>
            <b:Last>Rawlings</b:Last>
            <b:Middle>B.</b:Middle>
            <b:First>James</b:First>
          </b:Person>
          <b:Person>
            <b:Last>Wright</b:Last>
            <b:Middle>J.</b:Middle>
            <b:First>Stephen</b:First>
          </b:Person>
        </b:NameList>
      </b:Author>
    </b:Author>
    <b:Volume>16</b:Volume>
    <b:Issue>6</b:Issue>
    <b:RefOrder>6</b:RefOrder>
  </b:Source>
  <b:Source>
    <b:Tag>Moc17</b:Tag>
    <b:SourceType>Book</b:SourceType>
    <b:Guid>{0BAC9D43-CD32-4F48-96F3-271202017892}</b:Guid>
    <b:Title>Dasar Perancangan Kendali Logika Fuzzy</b:Title>
    <b:Year>2017</b:Year>
    <b:Author>
      <b:Author>
        <b:NameList>
          <b:Person>
            <b:Last>Rusli</b:Last>
            <b:First>Mochammad</b:First>
          </b:Person>
        </b:NameList>
      </b:Author>
    </b:Author>
    <b:City>Malang</b:City>
    <b:Publisher>Universitas Brawijaya Press</b:Publisher>
    <b:RefOrder>1</b:RefOrder>
  </b:Source>
  <b:Source>
    <b:Tag>Ell11</b:Tag>
    <b:SourceType>JournalArticle</b:SourceType>
    <b:Guid>{2D56AD78-1B27-43E2-B9F4-2E6F509E0D13}</b:Guid>
    <b:Title>Klasifikasi Beat Aritmia pada Sinyal EKG Menggunakan Fuzzy Wavelet Learning Vector Quantization</b:Title>
    <b:Year>2011</b:Year>
    <b:JournalName>Jurnal Ilmu Komputer dan Informasi</b:JournalName>
    <b:Volume>4</b:Volume>
    <b:Author>
      <b:Author>
        <b:NameList>
          <b:Person>
            <b:Last>Basaruddin</b:Last>
            <b:First>Elly</b:First>
            <b:Middle>Matul Imah dan</b:Middle>
          </b:Person>
        </b:NameList>
      </b:Author>
    </b:Author>
    <b:RefOrder>2</b:RefOrder>
  </b:Source>
  <b:Source>
    <b:Tag>Bam18</b:Tag>
    <b:SourceType>Book</b:SourceType>
    <b:Guid>{254F4843-192D-4B79-B367-86394F247801}</b:Guid>
    <b:Author>
      <b:Author>
        <b:NameList>
          <b:Person>
            <b:Last>Bambang Irawan</b:Last>
            <b:First>dkk</b:First>
          </b:Person>
        </b:NameList>
      </b:Author>
    </b:Author>
    <b:Title>Elektrokardiografi: Konsep Dasar dan Praktik Klinik</b:Title>
    <b:Year>2018</b:Year>
    <b:City>Yogyakarta</b:City>
    <b:Publisher>Gajah Mada University Press</b:Publisher>
    <b:RefOrder>3</b:RefOrder>
  </b:Source>
  <b:Source>
    <b:Tag>Sur10</b:Tag>
    <b:SourceType>Book</b:SourceType>
    <b:Guid>{2423E49E-3B5C-4B10-8424-A9A2DC70AF36}</b:Guid>
    <b:Title>Sistematika Interpretasi EKG : Pedoman Praktis </b:Title>
    <b:Year>2010</b:Year>
    <b:Author>
      <b:Author>
        <b:NameList>
          <b:Person>
            <b:Last>Dharma</b:Last>
            <b:First>Surya</b:First>
          </b:Person>
        </b:NameList>
      </b:Author>
    </b:Author>
    <b:City>Jakarta</b:City>
    <b:Publisher>Penerbit Buku Kedokteran EGC</b:Publisher>
    <b:RefOrder>4</b:RefOrder>
  </b:Source>
  <b:Source>
    <b:Tag>Abu13</b:Tag>
    <b:SourceType>Book</b:SourceType>
    <b:Guid>{CCF1CC50-D883-461A-BF1F-2F98665AF178}</b:Guid>
    <b:Title>Cara Praktis &amp; Sistematis Belajar Membaca EKG</b:Title>
    <b:Year>2013</b:Year>
    <b:Author>
      <b:Author>
        <b:NameList>
          <b:Person>
            <b:Last>Nazmah</b:Last>
            <b:First>Abu</b:First>
          </b:Person>
        </b:NameList>
      </b:Author>
    </b:Author>
    <b:City>Jakarta</b:City>
    <b:Publisher>Elex Media Komputindo</b:Publisher>
    <b:RefOrder>5</b:RefOrder>
  </b:Source>
  <b:Source>
    <b:Tag>Usw16</b:Tag>
    <b:SourceType>JournalArticle</b:SourceType>
    <b:Guid>{51503844-97E3-4F0A-8BAC-D290B2E3807C}</b:Guid>
    <b:Title>Perbandingan Metode SVM, Fuzzy-KNN, dan BDT-SVM untuk Klasifikasi Detak Jantung Hasil Elektrokardiografi</b:Title>
    <b:Year>2016</b:Year>
    <b:Author>
      <b:Author>
        <b:NameList>
          <b:Person>
            <b:Last>Hasanah</b:Last>
            <b:First>Uswatun</b:First>
          </b:Person>
        </b:NameList>
      </b:Author>
    </b:Author>
    <b:JournalName>Jurnal Teknologi Informasi dan Ilmu Komputer</b:JournalName>
    <b:Pages>201-207</b:Pages>
    <b:Volume>3</b:Volume>
    <b:RefOrder>6</b:RefOrder>
  </b:Source>
  <b:Source>
    <b:Tag>Hos19</b:Tag>
    <b:SourceType>DocumentFromInternetSite</b:SourceType>
    <b:Guid>{80D5F0E1-80A8-40F1-B62F-68369063820F}</b:Guid>
    <b:Title>Smart Patien</b:Title>
    <b:ProductionCompany>Smart Patien Hospital Authority</b:ProductionCompany>
    <b:YearAccessed>2019</b:YearAccessed>
    <b:MonthAccessed>01</b:MonthAccessed>
    <b:DayAccessed>03</b:DayAccessed>
    <b:URL>https://www21.ha.org.hk/smartpatient/SPW/en-US/Home/</b:URL>
    <b:Author>
      <b:Author>
        <b:NameList>
          <b:Person>
            <b:Last>Authority</b:Last>
            <b:First>Hospital</b:First>
          </b:Person>
        </b:NameList>
      </b:Author>
    </b:Author>
    <b:RefOrder>7</b:RefOrder>
  </b:Source>
  <b:Source>
    <b:Tag>Cat16</b:Tag>
    <b:SourceType>JournalArticle</b:SourceType>
    <b:Guid>{418B6CE7-2AAB-4E1C-B878-074A5E111F1F}</b:Guid>
    <b:Author>
      <b:Author>
        <b:NameList>
          <b:Person>
            <b:Last>Cathleen S Kalangi</b:Last>
            <b:First>dkk</b:First>
          </b:Person>
        </b:NameList>
      </b:Author>
    </b:Author>
    <b:Title>Gambaran Aritmia pada Pasien Penyakit Jantung Koroner di RSUP Prof. Dr. R. D. Kandou Manado periode 1 Januari 2015-31 Desember 2015</b:Title>
    <b:JournalName>Jurnal e-Clinic</b:JournalName>
    <b:Year>2016</b:Year>
    <b:Pages>-</b:Pages>
    <b:Volume>4</b:Volume>
    <b:RefOrder>8</b:RefOrder>
  </b:Source>
  <b:Source>
    <b:Tag>CVe18</b:Tag>
    <b:SourceType>JournalArticle</b:SourceType>
    <b:Guid>{3D28CE84-6BAB-4CF5-87B4-798A58F57744}</b:Guid>
    <b:Title>Mobile Cloud Computing for ECG Telemonitoring and Real-Time Coronary Heart Disease Risk Detection</b:Title>
    <b:Year>2018</b:Year>
    <b:Author>
      <b:Author>
        <b:NameList>
          <b:Person>
            <b:Last>Venkatesan</b:Last>
            <b:First>C</b:First>
          </b:Person>
        </b:NameList>
      </b:Author>
    </b:Author>
    <b:JournalName>Biomedical Signal Processing and Control</b:JournalName>
    <b:Pages>138-145</b:Pages>
    <b:Volume>44</b:Volume>
    <b:RefOrder>9</b:RefOrder>
  </b:Source>
  <b:Source>
    <b:Tag>Isk</b:Tag>
    <b:SourceType>JournalArticle</b:SourceType>
    <b:Guid>{031273E0-0BC5-432E-8B7F-E8D17C869CCE}</b:Guid>
    <b:Author>
      <b:Author>
        <b:NameList>
          <b:Person>
            <b:Last>Iskandar</b:Last>
            <b:First>Abdul</b:First>
            <b:Middle>Hadi, Alfridsyah</b:Middle>
          </b:Person>
        </b:NameList>
      </b:Author>
    </b:Author>
    <b:Title>Faktor Risiko Terjadinya Penyakit Jantung Koroner Pada Pasien Rumah Sakit Umum Meuraxa Banda Aceh</b:Title>
    <b:JournalName>Aceh Nutrition Journal</b:JournalName>
    <b:Year>2017</b:Year>
    <b:Pages>32-42</b:Pages>
    <b:Volume>2</b:Volume>
    <b:RefOrder>10</b:RefOrder>
  </b:Source>
  <b:Source>
    <b:Tag>Lit15</b:Tag>
    <b:SourceType>JournalArticle</b:SourceType>
    <b:Guid>{3417FC81-7FE0-4F40-8424-EAE19759D97B}</b:Guid>
    <b:Author>
      <b:Author>
        <b:NameList>
          <b:Person>
            <b:Last>Lidyawati</b:Last>
            <b:First>Lita</b:First>
          </b:Person>
        </b:NameList>
      </b:Author>
    </b:Author>
    <b:Title>Implementasi Filter Infinite Impulse Response (IIR) dengan Respon Butterworth dan Chebyshev Menggunakan DSK TMS320C6713</b:Title>
    <b:JournalName>Jurnal Elektro Telekomunikasi Terapan</b:JournalName>
    <b:Year>2015</b:Year>
    <b:RefOrder>11</b:RefOrder>
  </b:Source>
  <b:Source>
    <b:Tag>Swa</b:Tag>
    <b:SourceType>JournalArticle</b:SourceType>
    <b:Guid>{256370B0-6AA1-40C3-8675-F55C0FF08FC9}</b:Guid>
    <b:Title>Aplikasi Transformasi Wavelet untuk Menghilangkan Derau pada Sinyal Peluahan Sebagian</b:Title>
    <b:Author>
      <b:Author>
        <b:NameList>
          <b:Person>
            <b:Last>Swastiti Vinana Sari</b:Last>
            <b:First>dkk</b:First>
          </b:Person>
        </b:NameList>
      </b:Author>
    </b:Author>
    <b:Year>2011</b:Year>
    <b:RefOrder>12</b:RefOrder>
  </b:Source>
  <b:Source>
    <b:Tag>Sut10</b:Tag>
    <b:SourceType>JournalArticle</b:SourceType>
    <b:Guid>{6CB142C1-62EE-4C9D-A351-DCDDFEB09D14}</b:Guid>
    <b:Author>
      <b:Author>
        <b:NameList>
          <b:Person>
            <b:Last>Sutarno</b:Last>
          </b:Person>
        </b:NameList>
      </b:Author>
    </b:Author>
    <b:Title>Analisis Perbandingan Transformasi Wavelet pada Pengenalan Citra Wajah</b:Title>
    <b:JournalName>Jurnal Generic</b:JournalName>
    <b:Year>2010</b:Year>
    <b:Pages>15-21</b:Pages>
    <b:Volume>5</b:Volume>
    <b:RefOrder>13</b:RefOrder>
  </b:Source>
  <b:Source>
    <b:Tag>Dar10</b:Tag>
    <b:SourceType>Book</b:SourceType>
    <b:Guid>{1C8B64CB-F171-4EBA-95CA-646AC7CFB44B}</b:Guid>
    <b:Title>Pengolahan Citra Digital</b:Title>
    <b:Year>2010</b:Year>
    <b:Author>
      <b:Author>
        <b:NameList>
          <b:Person>
            <b:Last>Putra</b:Last>
            <b:First>Darma</b:First>
          </b:Person>
        </b:NameList>
      </b:Author>
    </b:Author>
    <b:City>Yogyakarta</b:City>
    <b:Publisher>Penerbit ANDI</b:Publisher>
    <b:RefOrder>14</b:RefOrder>
  </b:Source>
  <b:Source>
    <b:Tag>Muh18</b:Tag>
    <b:SourceType>Book</b:SourceType>
    <b:Guid>{B430DE65-37E7-4B3B-81A1-3AE17BA06559}</b:Guid>
    <b:Author>
      <b:Author>
        <b:NameList>
          <b:Person>
            <b:Last>Irwan</b:Last>
            <b:First>Muhamad</b:First>
          </b:Person>
        </b:NameList>
      </b:Author>
    </b:Author>
    <b:Title>Pengantar Pengolahan Citra Digital</b:Title>
    <b:Year>2018</b:Year>
    <b:Publisher>Sparta Publisher</b:Publisher>
    <b:RefOrder>15</b:RefOrder>
  </b:Source>
  <b:Source>
    <b:Tag>Ikh10</b:Tag>
    <b:SourceType>JournalArticle</b:SourceType>
    <b:Guid>{C224AC85-CC92-4D35-AEFB-F2CCFF8BD694}</b:Guid>
    <b:Title>Peramalan Beban Listrik Jangka Pendek dengan Menggunakan Metode Adaptive Neuro Fuzzy Inference System (ANFIS)</b:Title>
    <b:Year>2010</b:Year>
    <b:Author>
      <b:Author>
        <b:NameList>
          <b:Person>
            <b:Last>Haimi</b:Last>
            <b:First>Ikhtari</b:First>
          </b:Person>
        </b:NameList>
      </b:Author>
    </b:Author>
    <b:JournalName>Tugas Akhir</b:JournalName>
    <b:RefOrder>16</b:RefOrder>
  </b:Source>
</b:Sources>
</file>

<file path=customXml/itemProps1.xml><?xml version="1.0" encoding="utf-8"?>
<ds:datastoreItem xmlns:ds="http://schemas.openxmlformats.org/officeDocument/2006/customXml" ds:itemID="{16689C34-8919-43D4-9C4A-DC2CAFF7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JRAM</Template>
  <TotalTime>374</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creator>Dimas Maulana</dc:creator>
  <cp:lastModifiedBy>Windows User</cp:lastModifiedBy>
  <cp:revision>34</cp:revision>
  <cp:lastPrinted>2017-10-26T08:38:00Z</cp:lastPrinted>
  <dcterms:created xsi:type="dcterms:W3CDTF">2018-05-01T01:45:00Z</dcterms:created>
  <dcterms:modified xsi:type="dcterms:W3CDTF">2019-03-30T12:10:00Z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http://www.zotero.org/styles/aip-advances</vt:lpwstr>
  </property>
  <property fmtid="{D5CDD505-2E9C-101B-9397-08002B2CF9AE}" pid="5" name="Mendeley Recent Style Name 0_1">
    <vt:lpwstr>AIP Advances</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1d7e9abf-0d0c-3dfc-ab4a-ab134ad3c44a</vt:lpwstr>
  </property>
</Properties>
</file>